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80" w:rightFromText="180" w:vertAnchor="text" w:horzAnchor="margin" w:tblpY="-20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425DBB" w14:paraId="02DD3591" w14:textId="77777777" w:rsidTr="00992B45">
        <w:tc>
          <w:tcPr>
            <w:tcW w:w="4675" w:type="dxa"/>
          </w:tcPr>
          <w:p w14:paraId="25798003" w14:textId="77777777" w:rsidR="00425DBB" w:rsidRDefault="00425DBB" w:rsidP="00992B45">
            <w:r>
              <w:rPr>
                <w:noProof/>
              </w:rPr>
              <w:drawing>
                <wp:inline distT="0" distB="0" distL="0" distR="0" wp14:anchorId="074135FC" wp14:editId="6BC0B9D2">
                  <wp:extent cx="2005965" cy="987425"/>
                  <wp:effectExtent l="0" t="0" r="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5965" cy="987425"/>
                          </a:xfrm>
                          <a:prstGeom prst="rect">
                            <a:avLst/>
                          </a:prstGeom>
                          <a:noFill/>
                        </pic:spPr>
                      </pic:pic>
                    </a:graphicData>
                  </a:graphic>
                </wp:inline>
              </w:drawing>
            </w:r>
          </w:p>
        </w:tc>
        <w:tc>
          <w:tcPr>
            <w:tcW w:w="4675" w:type="dxa"/>
          </w:tcPr>
          <w:p w14:paraId="4130A957" w14:textId="77777777" w:rsidR="00425DBB" w:rsidRDefault="00425DBB" w:rsidP="00992B45">
            <w:pPr>
              <w:jc w:val="right"/>
            </w:pPr>
            <w:r>
              <w:rPr>
                <w:noProof/>
              </w:rPr>
              <w:drawing>
                <wp:inline distT="0" distB="0" distL="0" distR="0" wp14:anchorId="5BA58CBF" wp14:editId="7915651B">
                  <wp:extent cx="1343660" cy="1168842"/>
                  <wp:effectExtent l="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9537" cy="1173954"/>
                          </a:xfrm>
                          <a:prstGeom prst="rect">
                            <a:avLst/>
                          </a:prstGeom>
                          <a:noFill/>
                          <a:ln>
                            <a:noFill/>
                          </a:ln>
                        </pic:spPr>
                      </pic:pic>
                    </a:graphicData>
                  </a:graphic>
                </wp:inline>
              </w:drawing>
            </w:r>
          </w:p>
        </w:tc>
      </w:tr>
    </w:tbl>
    <w:sdt>
      <w:sdtPr>
        <w:id w:val="890314428"/>
        <w:docPartObj>
          <w:docPartGallery w:val="Cover Pages"/>
          <w:docPartUnique/>
        </w:docPartObj>
      </w:sdtPr>
      <w:sdtEndPr>
        <w:rPr>
          <w:rFonts w:eastAsiaTheme="minorEastAsia" w:cs="Times New Roman"/>
          <w:noProof/>
          <w:webHidden/>
        </w:rPr>
      </w:sdtEndPr>
      <w:sdtContent>
        <w:p w14:paraId="7B5CAFAC" w14:textId="77777777" w:rsidR="00425DBB" w:rsidRDefault="00425DBB" w:rsidP="00425DBB"/>
        <w:p w14:paraId="2DCC5BF0" w14:textId="77777777" w:rsidR="00425DBB" w:rsidRDefault="00425DBB" w:rsidP="00425DBB"/>
        <w:tbl>
          <w:tblPr>
            <w:tblpPr w:leftFromText="187" w:rightFromText="187" w:vertAnchor="page" w:horzAnchor="margin" w:tblpY="3631"/>
            <w:tblW w:w="4947" w:type="pct"/>
            <w:tblLook w:val="04A0" w:firstRow="1" w:lastRow="0" w:firstColumn="1" w:lastColumn="0" w:noHBand="0" w:noVBand="1"/>
          </w:tblPr>
          <w:tblGrid>
            <w:gridCol w:w="9261"/>
          </w:tblGrid>
          <w:tr w:rsidR="00425DBB" w:rsidRPr="00425DBB" w14:paraId="3F9ABB6F" w14:textId="77777777" w:rsidTr="00992B45">
            <w:tc>
              <w:tcPr>
                <w:tcW w:w="9261" w:type="dxa"/>
                <w:tcMar>
                  <w:top w:w="216" w:type="dxa"/>
                  <w:left w:w="115" w:type="dxa"/>
                  <w:bottom w:w="216" w:type="dxa"/>
                  <w:right w:w="115" w:type="dxa"/>
                </w:tcMar>
              </w:tcPr>
              <w:p w14:paraId="13EFD9BC" w14:textId="77777777" w:rsidR="00425DBB" w:rsidRPr="00E53E04" w:rsidRDefault="00425DBB" w:rsidP="00992B45">
                <w:pPr>
                  <w:jc w:val="center"/>
                  <w:rPr>
                    <w:rFonts w:ascii="Arial Narrow" w:eastAsiaTheme="majorEastAsia" w:hAnsi="Arial Narrow" w:cstheme="majorHAnsi"/>
                    <w:b/>
                    <w:bCs/>
                    <w:color w:val="000000" w:themeColor="text1"/>
                    <w:spacing w:val="-10"/>
                    <w:kern w:val="28"/>
                    <w:sz w:val="30"/>
                    <w:szCs w:val="30"/>
                  </w:rPr>
                </w:pPr>
                <w:r w:rsidRPr="00E53E04">
                  <w:rPr>
                    <w:rFonts w:ascii="Arial Narrow" w:eastAsiaTheme="majorEastAsia" w:hAnsi="Arial Narrow" w:cstheme="majorHAnsi"/>
                    <w:b/>
                    <w:bCs/>
                    <w:color w:val="000000" w:themeColor="text1"/>
                    <w:spacing w:val="-10"/>
                    <w:kern w:val="28"/>
                    <w:sz w:val="30"/>
                    <w:szCs w:val="30"/>
                  </w:rPr>
                  <w:t xml:space="preserve">Recherche expérimentale sur la gouvernance locale au Burkina Faso </w:t>
                </w:r>
              </w:p>
              <w:p w14:paraId="7380C913" w14:textId="2893A86C" w:rsidR="00425DBB" w:rsidRDefault="00425DBB" w:rsidP="00992B45">
                <w:pPr>
                  <w:jc w:val="center"/>
                  <w:rPr>
                    <w:rFonts w:ascii="Arial Narrow" w:eastAsiaTheme="majorEastAsia" w:hAnsi="Arial Narrow" w:cstheme="majorHAnsi"/>
                    <w:color w:val="000000" w:themeColor="text1"/>
                    <w:spacing w:val="-10"/>
                    <w:kern w:val="28"/>
                    <w:sz w:val="30"/>
                    <w:szCs w:val="30"/>
                  </w:rPr>
                </w:pPr>
                <w:r>
                  <w:rPr>
                    <w:rFonts w:ascii="Arial Narrow" w:eastAsiaTheme="majorEastAsia" w:hAnsi="Arial Narrow" w:cstheme="majorHAnsi"/>
                    <w:color w:val="000000" w:themeColor="text1"/>
                    <w:spacing w:val="-10"/>
                    <w:kern w:val="28"/>
                    <w:sz w:val="30"/>
                    <w:szCs w:val="30"/>
                  </w:rPr>
                  <w:t>Rapport de formation pour la collecte</w:t>
                </w:r>
                <w:r w:rsidRPr="000F0360">
                  <w:rPr>
                    <w:rFonts w:ascii="Arial Narrow" w:eastAsiaTheme="majorEastAsia" w:hAnsi="Arial Narrow" w:cstheme="majorHAnsi"/>
                    <w:color w:val="000000" w:themeColor="text1"/>
                    <w:spacing w:val="-10"/>
                    <w:kern w:val="28"/>
                    <w:sz w:val="30"/>
                    <w:szCs w:val="30"/>
                  </w:rPr>
                  <w:t xml:space="preserve"> des données finales pour un essai contrôlé randomisé de l'approche de partenariat OCB du PACT </w:t>
                </w:r>
              </w:p>
              <w:p w14:paraId="059CC2C9" w14:textId="77777777" w:rsidR="00425DBB" w:rsidRPr="00DC4ECB" w:rsidRDefault="00425DBB" w:rsidP="00992B45">
                <w:pPr>
                  <w:pBdr>
                    <w:bottom w:val="single" w:sz="12" w:space="1" w:color="auto"/>
                  </w:pBdr>
                  <w:jc w:val="center"/>
                  <w:rPr>
                    <w:rFonts w:ascii="Arial Narrow" w:eastAsiaTheme="majorEastAsia" w:hAnsi="Arial Narrow" w:cstheme="majorHAnsi"/>
                    <w:color w:val="000000" w:themeColor="text1"/>
                    <w:spacing w:val="-10"/>
                    <w:kern w:val="28"/>
                    <w:sz w:val="30"/>
                    <w:szCs w:val="30"/>
                  </w:rPr>
                </w:pPr>
              </w:p>
              <w:p w14:paraId="69E93A49" w14:textId="77777777" w:rsidR="00425DBB" w:rsidRPr="00DC4ECB" w:rsidRDefault="00425DBB" w:rsidP="00992B45">
                <w:pPr>
                  <w:jc w:val="center"/>
                  <w:rPr>
                    <w:rFonts w:ascii="Arial Narrow" w:hAnsi="Arial Narrow" w:cstheme="majorHAnsi"/>
                    <w:color w:val="000000" w:themeColor="text1"/>
                    <w:sz w:val="40"/>
                    <w:szCs w:val="40"/>
                  </w:rPr>
                </w:pPr>
                <w:r>
                  <w:rPr>
                    <w:rFonts w:ascii="Arial Narrow" w:hAnsi="Arial Narrow" w:cstheme="majorHAnsi"/>
                    <w:color w:val="000000" w:themeColor="text1"/>
                    <w:sz w:val="40"/>
                    <w:szCs w:val="40"/>
                  </w:rPr>
                  <w:t xml:space="preserve">Burkina-Faso </w:t>
                </w:r>
              </w:p>
              <w:p w14:paraId="336DF53C" w14:textId="66088281" w:rsidR="00425DBB" w:rsidRPr="00DC4ECB" w:rsidRDefault="00425DBB" w:rsidP="00992B45">
                <w:pPr>
                  <w:jc w:val="center"/>
                  <w:rPr>
                    <w:rFonts w:ascii="Arial Narrow" w:hAnsi="Arial Narrow" w:cstheme="majorHAnsi"/>
                    <w:color w:val="000000" w:themeColor="text1"/>
                    <w:sz w:val="40"/>
                    <w:szCs w:val="40"/>
                  </w:rPr>
                </w:pPr>
                <w:r>
                  <w:rPr>
                    <w:rFonts w:ascii="Arial Narrow" w:hAnsi="Arial Narrow" w:cstheme="majorHAnsi"/>
                    <w:color w:val="000000" w:themeColor="text1"/>
                    <w:sz w:val="40"/>
                    <w:szCs w:val="40"/>
                  </w:rPr>
                  <w:t>Rapport de formation</w:t>
                </w:r>
              </w:p>
              <w:p w14:paraId="1C65DC29" w14:textId="7C337083" w:rsidR="00425DBB" w:rsidRPr="000F0360" w:rsidRDefault="00425DBB" w:rsidP="00425DBB">
                <w:pPr>
                  <w:pBdr>
                    <w:bottom w:val="single" w:sz="12" w:space="0" w:color="auto"/>
                  </w:pBdr>
                  <w:rPr>
                    <w:rFonts w:ascii="Arial Narrow" w:hAnsi="Arial Narrow" w:cstheme="majorHAnsi"/>
                    <w:color w:val="000000" w:themeColor="text1"/>
                    <w:sz w:val="40"/>
                    <w:szCs w:val="40"/>
                    <w:lang w:val="en-US"/>
                  </w:rPr>
                </w:pPr>
              </w:p>
              <w:p w14:paraId="0ABBD0D0" w14:textId="77777777" w:rsidR="00425DBB" w:rsidRPr="000F0360" w:rsidRDefault="00425DBB" w:rsidP="00992B45">
                <w:pPr>
                  <w:rPr>
                    <w:rFonts w:ascii="Arial Narrow" w:hAnsi="Arial Narrow" w:cstheme="majorHAnsi"/>
                    <w:b/>
                    <w:color w:val="000000" w:themeColor="text1"/>
                    <w:sz w:val="30"/>
                    <w:szCs w:val="30"/>
                    <w:lang w:val="en-US"/>
                  </w:rPr>
                </w:pPr>
              </w:p>
              <w:p w14:paraId="62466CB7" w14:textId="1CE17DEC" w:rsidR="00425DBB" w:rsidRPr="000F0360" w:rsidRDefault="00425DBB" w:rsidP="00992B45">
                <w:pPr>
                  <w:jc w:val="center"/>
                  <w:rPr>
                    <w:rFonts w:ascii="Arial Narrow" w:hAnsi="Arial Narrow" w:cstheme="majorHAnsi"/>
                    <w:b/>
                    <w:color w:val="000000" w:themeColor="text1"/>
                    <w:sz w:val="30"/>
                    <w:szCs w:val="30"/>
                    <w:lang w:val="en-US"/>
                  </w:rPr>
                </w:pPr>
                <w:r w:rsidRPr="000F0360">
                  <w:rPr>
                    <w:rFonts w:ascii="Arial Narrow" w:hAnsi="Arial Narrow" w:cstheme="majorHAnsi"/>
                    <w:b/>
                    <w:color w:val="000000" w:themeColor="text1"/>
                    <w:sz w:val="30"/>
                    <w:szCs w:val="30"/>
                    <w:lang w:val="en-US"/>
                  </w:rPr>
                  <w:t>Innovations for Poverty Action | World Bank |</w:t>
                </w:r>
                <w:r>
                  <w:rPr>
                    <w:rFonts w:ascii="Arial Narrow" w:hAnsi="Arial Narrow" w:cstheme="majorHAnsi"/>
                    <w:b/>
                    <w:color w:val="000000" w:themeColor="text1"/>
                    <w:sz w:val="30"/>
                    <w:szCs w:val="30"/>
                    <w:lang w:val="en-US"/>
                  </w:rPr>
                  <w:t>PACT| CESAO</w:t>
                </w:r>
              </w:p>
              <w:p w14:paraId="42C58850" w14:textId="77777777" w:rsidR="00425DBB" w:rsidRPr="000F0360" w:rsidRDefault="00425DBB" w:rsidP="00992B45">
                <w:pPr>
                  <w:rPr>
                    <w:rFonts w:ascii="Arial Narrow" w:hAnsi="Arial Narrow" w:cstheme="majorHAnsi"/>
                    <w:b/>
                    <w:color w:val="000000" w:themeColor="text1"/>
                    <w:sz w:val="30"/>
                    <w:szCs w:val="30"/>
                    <w:lang w:val="en-US"/>
                  </w:rPr>
                </w:pPr>
              </w:p>
              <w:p w14:paraId="2F0B4B1E" w14:textId="77777777" w:rsidR="00425DBB" w:rsidRPr="000F0360" w:rsidRDefault="00425DBB" w:rsidP="00992B45">
                <w:pPr>
                  <w:rPr>
                    <w:rFonts w:ascii="Arial Narrow" w:hAnsi="Arial Narrow" w:cstheme="majorHAnsi"/>
                    <w:b/>
                    <w:color w:val="000000" w:themeColor="text1"/>
                    <w:sz w:val="30"/>
                    <w:szCs w:val="30"/>
                    <w:lang w:val="en-US"/>
                  </w:rPr>
                </w:pPr>
              </w:p>
              <w:p w14:paraId="5F4D8082" w14:textId="77777777" w:rsidR="00425DBB" w:rsidRPr="000F0360" w:rsidRDefault="00425DBB" w:rsidP="00992B45">
                <w:pPr>
                  <w:rPr>
                    <w:rFonts w:ascii="Arial Narrow" w:hAnsi="Arial Narrow" w:cstheme="majorHAnsi"/>
                    <w:color w:val="000000" w:themeColor="text1"/>
                    <w:sz w:val="30"/>
                    <w:szCs w:val="30"/>
                    <w:lang w:val="en-US"/>
                  </w:rPr>
                </w:pPr>
              </w:p>
              <w:p w14:paraId="3B47E76C" w14:textId="103512BD" w:rsidR="00425DBB" w:rsidRPr="00425DBB" w:rsidRDefault="00425DBB" w:rsidP="00992B45">
                <w:pPr>
                  <w:jc w:val="center"/>
                  <w:rPr>
                    <w:rFonts w:ascii="Arial Narrow" w:hAnsi="Arial Narrow" w:cstheme="majorHAnsi"/>
                    <w:b/>
                    <w:color w:val="000000" w:themeColor="text1"/>
                    <w:sz w:val="30"/>
                    <w:szCs w:val="30"/>
                    <w:lang w:val="en-US"/>
                  </w:rPr>
                </w:pPr>
              </w:p>
              <w:p w14:paraId="5085FF29" w14:textId="77777777" w:rsidR="00425DBB" w:rsidRPr="00425DBB" w:rsidRDefault="00425DBB" w:rsidP="00992B45">
                <w:pPr>
                  <w:pStyle w:val="NoSpacing"/>
                  <w:rPr>
                    <w:b/>
                    <w:bCs/>
                    <w:lang w:val="en-US"/>
                  </w:rPr>
                </w:pPr>
              </w:p>
            </w:tc>
          </w:tr>
        </w:tbl>
        <w:p w14:paraId="2E156E9D" w14:textId="77777777" w:rsidR="00425DBB" w:rsidRDefault="00425DBB" w:rsidP="00425DBB">
          <w:pPr>
            <w:rPr>
              <w:rFonts w:eastAsiaTheme="minorEastAsia" w:cs="Times New Roman"/>
              <w:noProof/>
              <w:webHidden/>
              <w:lang w:val="en-US"/>
            </w:rPr>
          </w:pPr>
          <w:r w:rsidRPr="00425DBB">
            <w:rPr>
              <w:rFonts w:eastAsiaTheme="minorEastAsia" w:cs="Times New Roman"/>
              <w:noProof/>
              <w:webHidden/>
              <w:lang w:val="en-US"/>
            </w:rPr>
            <w:t xml:space="preserve"> </w:t>
          </w:r>
          <w:r w:rsidRPr="00425DBB">
            <w:rPr>
              <w:rFonts w:eastAsiaTheme="minorEastAsia" w:cs="Times New Roman"/>
              <w:noProof/>
              <w:webHidden/>
              <w:lang w:val="en-US"/>
            </w:rPr>
            <w:br w:type="page"/>
          </w:r>
        </w:p>
      </w:sdtContent>
    </w:sdt>
    <w:p w14:paraId="2E196ADA" w14:textId="77777777" w:rsidR="00425DBB" w:rsidRDefault="00425DBB" w:rsidP="00425DBB">
      <w:pPr>
        <w:pStyle w:val="Heading1"/>
        <w:rPr>
          <w:rFonts w:ascii="Open Sans" w:hAnsi="Open Sans" w:cs="Open Sans"/>
          <w:sz w:val="22"/>
          <w:szCs w:val="22"/>
        </w:rPr>
      </w:pPr>
    </w:p>
    <w:p w14:paraId="5AD64558" w14:textId="336112C2" w:rsidR="008C7D1D" w:rsidRPr="00425DBB" w:rsidRDefault="00326006" w:rsidP="00425DBB">
      <w:pPr>
        <w:pStyle w:val="Heading1"/>
        <w:rPr>
          <w:rFonts w:ascii="Open Sans" w:hAnsi="Open Sans" w:cs="Open Sans"/>
          <w:sz w:val="22"/>
          <w:szCs w:val="22"/>
        </w:rPr>
      </w:pPr>
      <w:bookmarkStart w:id="0" w:name="_Toc78520901"/>
      <w:r w:rsidRPr="000476BB">
        <w:rPr>
          <w:rFonts w:ascii="Open Sans" w:hAnsi="Open Sans" w:cs="Open Sans"/>
          <w:sz w:val="22"/>
          <w:szCs w:val="22"/>
        </w:rPr>
        <w:t>ABREVIATIONS</w:t>
      </w:r>
      <w:bookmarkEnd w:id="0"/>
    </w:p>
    <w:p w14:paraId="05779F8F" w14:textId="222F78A8" w:rsidR="008C7D1D" w:rsidRPr="000476BB" w:rsidRDefault="008C7D1D" w:rsidP="008C7D1D">
      <w:pPr>
        <w:rPr>
          <w:rFonts w:ascii="Open Sans" w:hAnsi="Open Sans" w:cs="Open Sans"/>
        </w:rPr>
      </w:pPr>
      <w:r w:rsidRPr="000476BB">
        <w:rPr>
          <w:rFonts w:ascii="Open Sans" w:hAnsi="Open Sans" w:cs="Open Sans"/>
          <w:b/>
          <w:bCs/>
        </w:rPr>
        <w:t>PACT</w:t>
      </w:r>
      <w:r w:rsidRPr="000476BB">
        <w:rPr>
          <w:rFonts w:ascii="Open Sans" w:hAnsi="Open Sans" w:cs="Open Sans"/>
        </w:rPr>
        <w:tab/>
      </w:r>
      <w:r w:rsidRPr="000476BB">
        <w:rPr>
          <w:rFonts w:ascii="Open Sans" w:hAnsi="Open Sans" w:cs="Open Sans"/>
        </w:rPr>
        <w:tab/>
        <w:t>Programme d’Appui aux Collectivités Territoriales</w:t>
      </w:r>
    </w:p>
    <w:p w14:paraId="260C7124" w14:textId="2D559082" w:rsidR="008C7D1D" w:rsidRPr="000476BB" w:rsidRDefault="008C7D1D" w:rsidP="008C7D1D">
      <w:pPr>
        <w:rPr>
          <w:rFonts w:ascii="Open Sans" w:hAnsi="Open Sans" w:cs="Open Sans"/>
        </w:rPr>
      </w:pPr>
      <w:r w:rsidRPr="000476BB">
        <w:rPr>
          <w:rFonts w:ascii="Open Sans" w:hAnsi="Open Sans" w:cs="Open Sans"/>
          <w:b/>
          <w:bCs/>
        </w:rPr>
        <w:t>OCB</w:t>
      </w:r>
      <w:r w:rsidRPr="000476BB">
        <w:rPr>
          <w:rFonts w:ascii="Open Sans" w:hAnsi="Open Sans" w:cs="Open Sans"/>
          <w:b/>
          <w:bCs/>
        </w:rPr>
        <w:tab/>
      </w:r>
      <w:r w:rsidRPr="000476BB">
        <w:rPr>
          <w:rFonts w:ascii="Open Sans" w:hAnsi="Open Sans" w:cs="Open Sans"/>
          <w:b/>
          <w:bCs/>
        </w:rPr>
        <w:tab/>
      </w:r>
      <w:r w:rsidRPr="000476BB">
        <w:rPr>
          <w:rFonts w:ascii="Open Sans" w:hAnsi="Open Sans" w:cs="Open Sans"/>
        </w:rPr>
        <w:t>Organisation de communautaire de base</w:t>
      </w:r>
    </w:p>
    <w:p w14:paraId="4F11CD67" w14:textId="22F3385B" w:rsidR="008C7D1D" w:rsidRPr="000476BB" w:rsidRDefault="008C7D1D" w:rsidP="008C7D1D">
      <w:pPr>
        <w:rPr>
          <w:rFonts w:ascii="Open Sans" w:hAnsi="Open Sans" w:cs="Open Sans"/>
        </w:rPr>
      </w:pPr>
      <w:r w:rsidRPr="000476BB">
        <w:rPr>
          <w:rFonts w:ascii="Open Sans" w:hAnsi="Open Sans" w:cs="Open Sans"/>
          <w:b/>
          <w:bCs/>
        </w:rPr>
        <w:t>BM</w:t>
      </w:r>
      <w:r w:rsidRPr="000476BB">
        <w:rPr>
          <w:rFonts w:ascii="Open Sans" w:hAnsi="Open Sans" w:cs="Open Sans"/>
          <w:b/>
          <w:bCs/>
        </w:rPr>
        <w:tab/>
      </w:r>
      <w:r w:rsidRPr="000476BB">
        <w:rPr>
          <w:rFonts w:ascii="Open Sans" w:hAnsi="Open Sans" w:cs="Open Sans"/>
          <w:b/>
          <w:bCs/>
        </w:rPr>
        <w:tab/>
      </w:r>
      <w:r w:rsidRPr="000476BB">
        <w:rPr>
          <w:rFonts w:ascii="Open Sans" w:hAnsi="Open Sans" w:cs="Open Sans"/>
        </w:rPr>
        <w:t>Banque Mondiale</w:t>
      </w:r>
    </w:p>
    <w:p w14:paraId="0428E306" w14:textId="1D066F1E" w:rsidR="008C7D1D" w:rsidRPr="000476BB" w:rsidRDefault="008C7D1D" w:rsidP="008C7D1D">
      <w:pPr>
        <w:rPr>
          <w:rFonts w:ascii="Open Sans" w:hAnsi="Open Sans" w:cs="Open Sans"/>
        </w:rPr>
      </w:pPr>
      <w:r w:rsidRPr="000476BB">
        <w:rPr>
          <w:rFonts w:ascii="Open Sans" w:hAnsi="Open Sans" w:cs="Open Sans"/>
          <w:b/>
          <w:bCs/>
        </w:rPr>
        <w:t>DRS</w:t>
      </w:r>
      <w:r w:rsidRPr="000476BB">
        <w:rPr>
          <w:rFonts w:ascii="Open Sans" w:hAnsi="Open Sans" w:cs="Open Sans"/>
          <w:b/>
          <w:bCs/>
        </w:rPr>
        <w:tab/>
      </w:r>
      <w:r w:rsidRPr="000476BB">
        <w:rPr>
          <w:rFonts w:ascii="Open Sans" w:hAnsi="Open Sans" w:cs="Open Sans"/>
          <w:b/>
          <w:bCs/>
        </w:rPr>
        <w:tab/>
      </w:r>
      <w:r w:rsidRPr="000476BB">
        <w:rPr>
          <w:rFonts w:ascii="Open Sans" w:hAnsi="Open Sans" w:cs="Open Sans"/>
        </w:rPr>
        <w:t>Dialogue sur la Redevabilité Sociale</w:t>
      </w:r>
    </w:p>
    <w:p w14:paraId="376FA7BF" w14:textId="5353E9F4" w:rsidR="008C7D1D" w:rsidRPr="000476BB" w:rsidRDefault="008C7D1D" w:rsidP="008C7D1D">
      <w:pPr>
        <w:rPr>
          <w:rFonts w:ascii="Open Sans" w:hAnsi="Open Sans" w:cs="Open Sans"/>
        </w:rPr>
      </w:pPr>
      <w:r w:rsidRPr="000476BB">
        <w:rPr>
          <w:rFonts w:ascii="Open Sans" w:hAnsi="Open Sans" w:cs="Open Sans"/>
          <w:b/>
          <w:bCs/>
        </w:rPr>
        <w:t>COPEGOL</w:t>
      </w:r>
      <w:r w:rsidRPr="000476BB">
        <w:rPr>
          <w:rFonts w:ascii="Open Sans" w:hAnsi="Open Sans" w:cs="Open Sans"/>
          <w:b/>
          <w:bCs/>
        </w:rPr>
        <w:tab/>
      </w:r>
      <w:r w:rsidRPr="000476BB">
        <w:rPr>
          <w:rFonts w:ascii="Open Sans" w:hAnsi="Open Sans" w:cs="Open Sans"/>
        </w:rPr>
        <w:t>Concours pour l'Excellence dans la Gouvernance Locale</w:t>
      </w:r>
    </w:p>
    <w:p w14:paraId="548CC30C" w14:textId="12C841F4" w:rsidR="008C7D1D" w:rsidRPr="000476BB" w:rsidRDefault="008C7D1D" w:rsidP="008C7D1D">
      <w:pPr>
        <w:rPr>
          <w:rFonts w:ascii="Open Sans" w:hAnsi="Open Sans" w:cs="Open Sans"/>
        </w:rPr>
      </w:pPr>
      <w:r w:rsidRPr="000476BB">
        <w:rPr>
          <w:rFonts w:ascii="Open Sans" w:hAnsi="Open Sans" w:cs="Open Sans"/>
          <w:b/>
          <w:bCs/>
        </w:rPr>
        <w:t>AMBF</w:t>
      </w:r>
      <w:r w:rsidRPr="000476BB">
        <w:rPr>
          <w:rFonts w:ascii="Open Sans" w:hAnsi="Open Sans" w:cs="Open Sans"/>
          <w:b/>
          <w:bCs/>
        </w:rPr>
        <w:tab/>
      </w:r>
      <w:r w:rsidRPr="000476BB">
        <w:rPr>
          <w:rFonts w:ascii="Open Sans" w:hAnsi="Open Sans" w:cs="Open Sans"/>
          <w:b/>
          <w:bCs/>
        </w:rPr>
        <w:tab/>
      </w:r>
      <w:r w:rsidRPr="000476BB">
        <w:rPr>
          <w:rFonts w:ascii="Open Sans" w:hAnsi="Open Sans" w:cs="Open Sans"/>
        </w:rPr>
        <w:t>Association de Municipalités du Burkina Faso</w:t>
      </w:r>
    </w:p>
    <w:p w14:paraId="2796E264" w14:textId="239347F3" w:rsidR="00A42939" w:rsidRPr="000476BB" w:rsidRDefault="00A42939" w:rsidP="008C7D1D">
      <w:pPr>
        <w:rPr>
          <w:rFonts w:ascii="Open Sans" w:hAnsi="Open Sans" w:cs="Open Sans"/>
        </w:rPr>
      </w:pPr>
      <w:r w:rsidRPr="000476BB">
        <w:rPr>
          <w:rFonts w:ascii="Open Sans" w:hAnsi="Open Sans" w:cs="Open Sans"/>
          <w:b/>
          <w:bCs/>
        </w:rPr>
        <w:t>RCT</w:t>
      </w:r>
      <w:r w:rsidRPr="000476BB">
        <w:rPr>
          <w:rFonts w:ascii="Open Sans" w:hAnsi="Open Sans" w:cs="Open Sans"/>
        </w:rPr>
        <w:tab/>
      </w:r>
      <w:r w:rsidRPr="000476BB">
        <w:rPr>
          <w:rFonts w:ascii="Open Sans" w:hAnsi="Open Sans" w:cs="Open Sans"/>
        </w:rPr>
        <w:tab/>
        <w:t>Randomized Controlled Trial</w:t>
      </w:r>
    </w:p>
    <w:p w14:paraId="643C00A7" w14:textId="362E2860" w:rsidR="00A42939" w:rsidRPr="000476BB" w:rsidRDefault="00A42939" w:rsidP="008C7D1D">
      <w:pPr>
        <w:rPr>
          <w:rFonts w:ascii="Open Sans" w:hAnsi="Open Sans" w:cs="Open Sans"/>
        </w:rPr>
      </w:pPr>
      <w:r w:rsidRPr="000476BB">
        <w:rPr>
          <w:rFonts w:ascii="Open Sans" w:hAnsi="Open Sans" w:cs="Open Sans"/>
          <w:b/>
          <w:bCs/>
        </w:rPr>
        <w:t>TDR</w:t>
      </w:r>
      <w:r w:rsidRPr="000476BB">
        <w:rPr>
          <w:rFonts w:ascii="Open Sans" w:hAnsi="Open Sans" w:cs="Open Sans"/>
        </w:rPr>
        <w:tab/>
      </w:r>
      <w:r w:rsidRPr="000476BB">
        <w:rPr>
          <w:rFonts w:ascii="Open Sans" w:hAnsi="Open Sans" w:cs="Open Sans"/>
        </w:rPr>
        <w:tab/>
        <w:t>Termes de Référence</w:t>
      </w:r>
      <w:r w:rsidR="00FB3602" w:rsidRPr="000476BB">
        <w:rPr>
          <w:rFonts w:ascii="Open Sans" w:hAnsi="Open Sans" w:cs="Open Sans"/>
        </w:rPr>
        <w:t>s</w:t>
      </w:r>
    </w:p>
    <w:p w14:paraId="1B161E4E" w14:textId="23CFA865" w:rsidR="00A42939" w:rsidRPr="000476BB" w:rsidRDefault="00A42939" w:rsidP="008C7D1D">
      <w:pPr>
        <w:rPr>
          <w:rFonts w:ascii="Open Sans" w:hAnsi="Open Sans" w:cs="Open Sans"/>
        </w:rPr>
      </w:pPr>
      <w:r w:rsidRPr="000476BB">
        <w:rPr>
          <w:rFonts w:ascii="Open Sans" w:hAnsi="Open Sans" w:cs="Open Sans"/>
          <w:b/>
          <w:bCs/>
        </w:rPr>
        <w:t>GIGA</w:t>
      </w:r>
      <w:r w:rsidRPr="000476BB">
        <w:rPr>
          <w:rFonts w:ascii="Open Sans" w:hAnsi="Open Sans" w:cs="Open Sans"/>
        </w:rPr>
        <w:tab/>
      </w:r>
      <w:r w:rsidRPr="000476BB">
        <w:rPr>
          <w:rFonts w:ascii="Open Sans" w:hAnsi="Open Sans" w:cs="Open Sans"/>
        </w:rPr>
        <w:tab/>
        <w:t>Institut Allemand des Études Globales et Régionales</w:t>
      </w:r>
    </w:p>
    <w:p w14:paraId="552EBDDC" w14:textId="5F2DA14C" w:rsidR="00115135" w:rsidRPr="000476BB" w:rsidRDefault="00115135" w:rsidP="008C7D1D">
      <w:pPr>
        <w:rPr>
          <w:rFonts w:ascii="Open Sans" w:hAnsi="Open Sans" w:cs="Open Sans"/>
          <w:lang w:val="en-US"/>
        </w:rPr>
      </w:pPr>
      <w:r w:rsidRPr="000476BB">
        <w:rPr>
          <w:rFonts w:ascii="Open Sans" w:hAnsi="Open Sans" w:cs="Open Sans"/>
          <w:b/>
          <w:bCs/>
          <w:lang w:val="en-US"/>
        </w:rPr>
        <w:t>IPA</w:t>
      </w:r>
      <w:r w:rsidRPr="000476BB">
        <w:rPr>
          <w:rFonts w:ascii="Open Sans" w:hAnsi="Open Sans" w:cs="Open Sans"/>
          <w:lang w:val="en-US"/>
        </w:rPr>
        <w:tab/>
      </w:r>
      <w:r w:rsidRPr="000476BB">
        <w:rPr>
          <w:rFonts w:ascii="Open Sans" w:hAnsi="Open Sans" w:cs="Open Sans"/>
          <w:lang w:val="en-US"/>
        </w:rPr>
        <w:tab/>
        <w:t>Innovations for Poverty Action</w:t>
      </w:r>
    </w:p>
    <w:p w14:paraId="7491D678" w14:textId="4118B40E" w:rsidR="00115135" w:rsidRPr="002B5E80" w:rsidRDefault="00115135" w:rsidP="002B5E80">
      <w:pPr>
        <w:ind w:left="1410" w:hanging="1410"/>
        <w:rPr>
          <w:rFonts w:ascii="Open Sans" w:hAnsi="Open Sans" w:cs="Open Sans"/>
          <w:b/>
          <w:bCs/>
        </w:rPr>
      </w:pPr>
      <w:r w:rsidRPr="002B5E80">
        <w:rPr>
          <w:rFonts w:ascii="Open Sans" w:hAnsi="Open Sans" w:cs="Open Sans"/>
          <w:b/>
          <w:bCs/>
        </w:rPr>
        <w:t>CESAO</w:t>
      </w:r>
      <w:r w:rsidRPr="002B5E80">
        <w:rPr>
          <w:rFonts w:ascii="Open Sans" w:hAnsi="Open Sans" w:cs="Open Sans"/>
          <w:b/>
          <w:bCs/>
        </w:rPr>
        <w:tab/>
      </w:r>
      <w:r w:rsidR="002B5E80" w:rsidRPr="002B5E80">
        <w:rPr>
          <w:rFonts w:ascii="Open Sans" w:hAnsi="Open Sans" w:cs="Open Sans"/>
        </w:rPr>
        <w:t>Centre d’Etudes, d’Expérimentations, Economiques et Sociales de l’Afrique de l’Ouest</w:t>
      </w:r>
      <w:r w:rsidRPr="002B5E80">
        <w:rPr>
          <w:rFonts w:ascii="Open Sans" w:hAnsi="Open Sans" w:cs="Open Sans"/>
        </w:rPr>
        <w:tab/>
      </w:r>
    </w:p>
    <w:p w14:paraId="36DB89A9" w14:textId="2C7493BE" w:rsidR="003374A3" w:rsidRPr="000476BB" w:rsidRDefault="00A74353" w:rsidP="008C7D1D">
      <w:pPr>
        <w:rPr>
          <w:rFonts w:ascii="Open Sans" w:hAnsi="Open Sans" w:cs="Open Sans"/>
          <w:b/>
          <w:bCs/>
        </w:rPr>
      </w:pPr>
      <w:r w:rsidRPr="000476BB">
        <w:rPr>
          <w:rFonts w:ascii="Open Sans" w:hAnsi="Open Sans" w:cs="Open Sans"/>
          <w:b/>
          <w:bCs/>
        </w:rPr>
        <w:t>SUPERMUN</w:t>
      </w:r>
      <w:r w:rsidR="002B5E80">
        <w:rPr>
          <w:rFonts w:ascii="Open Sans" w:hAnsi="Open Sans" w:cs="Open Sans"/>
          <w:b/>
          <w:bCs/>
        </w:rPr>
        <w:tab/>
      </w:r>
      <w:r w:rsidR="002B5E80" w:rsidRPr="002B5E80">
        <w:rPr>
          <w:rFonts w:ascii="Open Sans" w:hAnsi="Open Sans" w:cs="Open Sans"/>
        </w:rPr>
        <w:t>Suivi de la Performance Municipale</w:t>
      </w:r>
    </w:p>
    <w:p w14:paraId="72B34944" w14:textId="6C62C434" w:rsidR="00326006" w:rsidRPr="000476BB" w:rsidRDefault="00326006" w:rsidP="00326006">
      <w:pPr>
        <w:pStyle w:val="Heading1"/>
        <w:rPr>
          <w:rFonts w:ascii="Open Sans" w:hAnsi="Open Sans" w:cs="Open Sans"/>
          <w:sz w:val="22"/>
          <w:szCs w:val="22"/>
        </w:rPr>
      </w:pPr>
      <w:bookmarkStart w:id="1" w:name="_Toc78520902"/>
      <w:r w:rsidRPr="000476BB">
        <w:rPr>
          <w:rFonts w:ascii="Open Sans" w:hAnsi="Open Sans" w:cs="Open Sans"/>
          <w:sz w:val="22"/>
          <w:szCs w:val="22"/>
        </w:rPr>
        <w:t>RAPPORT DE L’ATELIER DE FORMATION</w:t>
      </w:r>
      <w:bookmarkEnd w:id="1"/>
    </w:p>
    <w:p w14:paraId="240DF069" w14:textId="45CCA6D0" w:rsidR="00EA05E9" w:rsidRPr="000476BB" w:rsidRDefault="00EA05E9" w:rsidP="00EA05E9">
      <w:pPr>
        <w:rPr>
          <w:rFonts w:ascii="Open Sans" w:hAnsi="Open Sans" w:cs="Open Sans"/>
        </w:rPr>
      </w:pPr>
    </w:p>
    <w:p w14:paraId="57285C04" w14:textId="425EF938" w:rsidR="00EA05E9" w:rsidRPr="000476BB" w:rsidRDefault="00EA05E9" w:rsidP="00EA05E9">
      <w:pPr>
        <w:rPr>
          <w:rFonts w:ascii="Open Sans" w:hAnsi="Open Sans" w:cs="Open Sans"/>
        </w:rPr>
      </w:pPr>
    </w:p>
    <w:p w14:paraId="508BA52C" w14:textId="184C5BEF" w:rsidR="00EA05E9" w:rsidRPr="000476BB" w:rsidRDefault="00EA05E9" w:rsidP="00EA05E9">
      <w:pPr>
        <w:rPr>
          <w:rFonts w:ascii="Open Sans" w:hAnsi="Open Sans" w:cs="Open Sans"/>
        </w:rPr>
      </w:pPr>
    </w:p>
    <w:p w14:paraId="446F9639" w14:textId="07E2DD9B" w:rsidR="00EA05E9" w:rsidRPr="000476BB" w:rsidRDefault="00EA05E9" w:rsidP="00EA05E9">
      <w:pPr>
        <w:rPr>
          <w:rFonts w:ascii="Open Sans" w:hAnsi="Open Sans" w:cs="Open Sans"/>
        </w:rPr>
      </w:pPr>
    </w:p>
    <w:p w14:paraId="255C2F12" w14:textId="5C867C03" w:rsidR="00EA05E9" w:rsidRPr="000476BB" w:rsidRDefault="00EA05E9" w:rsidP="00EA05E9">
      <w:pPr>
        <w:rPr>
          <w:rFonts w:ascii="Open Sans" w:hAnsi="Open Sans" w:cs="Open Sans"/>
        </w:rPr>
      </w:pPr>
    </w:p>
    <w:p w14:paraId="2E505AF4" w14:textId="5BBE10A4" w:rsidR="00EA05E9" w:rsidRPr="000476BB" w:rsidRDefault="00EA05E9" w:rsidP="00EA05E9">
      <w:pPr>
        <w:rPr>
          <w:rFonts w:ascii="Open Sans" w:hAnsi="Open Sans" w:cs="Open Sans"/>
        </w:rPr>
      </w:pPr>
    </w:p>
    <w:p w14:paraId="259140CA" w14:textId="506F5DB9" w:rsidR="00EA05E9" w:rsidRPr="000476BB" w:rsidRDefault="00EA05E9" w:rsidP="00EA05E9">
      <w:pPr>
        <w:rPr>
          <w:rFonts w:ascii="Open Sans" w:hAnsi="Open Sans" w:cs="Open Sans"/>
        </w:rPr>
      </w:pPr>
    </w:p>
    <w:p w14:paraId="5B6B61F7" w14:textId="419A1FD1" w:rsidR="00EA05E9" w:rsidRPr="000476BB" w:rsidRDefault="00EA05E9" w:rsidP="00EA05E9">
      <w:pPr>
        <w:rPr>
          <w:rFonts w:ascii="Open Sans" w:hAnsi="Open Sans" w:cs="Open Sans"/>
        </w:rPr>
      </w:pPr>
    </w:p>
    <w:p w14:paraId="50C35BA8" w14:textId="71A027DA" w:rsidR="00EA05E9" w:rsidRPr="000476BB" w:rsidRDefault="00EA05E9" w:rsidP="00EA05E9">
      <w:pPr>
        <w:rPr>
          <w:rFonts w:ascii="Open Sans" w:hAnsi="Open Sans" w:cs="Open Sans"/>
        </w:rPr>
      </w:pPr>
    </w:p>
    <w:p w14:paraId="31C1D15D" w14:textId="77777777" w:rsidR="00EA05E9" w:rsidRPr="000476BB" w:rsidRDefault="00EA05E9" w:rsidP="00EA05E9">
      <w:pPr>
        <w:rPr>
          <w:rFonts w:ascii="Open Sans" w:hAnsi="Open Sans" w:cs="Open Sans"/>
        </w:rPr>
      </w:pPr>
    </w:p>
    <w:p w14:paraId="7065F213" w14:textId="553219D1" w:rsidR="00A639DC" w:rsidRPr="000476BB" w:rsidRDefault="00A639DC" w:rsidP="00326006">
      <w:pPr>
        <w:pStyle w:val="Heading1"/>
        <w:rPr>
          <w:rFonts w:ascii="Open Sans" w:hAnsi="Open Sans" w:cs="Open Sans"/>
          <w:sz w:val="22"/>
          <w:szCs w:val="22"/>
        </w:rPr>
      </w:pPr>
    </w:p>
    <w:p w14:paraId="7E153B11" w14:textId="0F87FAB5" w:rsidR="00A639DC" w:rsidRPr="000476BB" w:rsidRDefault="00A639DC" w:rsidP="00A639DC">
      <w:pPr>
        <w:rPr>
          <w:rFonts w:ascii="Open Sans" w:hAnsi="Open Sans" w:cs="Open Sans"/>
        </w:rPr>
      </w:pPr>
    </w:p>
    <w:sdt>
      <w:sdtPr>
        <w:id w:val="2062754213"/>
        <w:docPartObj>
          <w:docPartGallery w:val="Table of Contents"/>
          <w:docPartUnique/>
        </w:docPartObj>
      </w:sdtPr>
      <w:sdtEndPr>
        <w:rPr>
          <w:rFonts w:asciiTheme="minorHAnsi" w:eastAsiaTheme="minorHAnsi" w:hAnsiTheme="minorHAnsi" w:cstheme="minorBidi"/>
          <w:b/>
          <w:bCs/>
          <w:noProof/>
          <w:color w:val="auto"/>
          <w:sz w:val="22"/>
          <w:szCs w:val="22"/>
          <w:lang w:val="fr-FR"/>
        </w:rPr>
      </w:sdtEndPr>
      <w:sdtContent>
        <w:p w14:paraId="59B49923" w14:textId="57F28BC8" w:rsidR="00992B45" w:rsidRDefault="00992B45">
          <w:pPr>
            <w:pStyle w:val="TOCHeading"/>
          </w:pPr>
          <w:r>
            <w:t>SOMMAIRE</w:t>
          </w:r>
        </w:p>
        <w:p w14:paraId="17564642" w14:textId="305C75ED" w:rsidR="00992B45" w:rsidRDefault="00992B45">
          <w:pPr>
            <w:pStyle w:val="TOC1"/>
            <w:tabs>
              <w:tab w:val="right" w:leader="dot" w:pos="9350"/>
            </w:tabs>
            <w:rPr>
              <w:rFonts w:cstheme="minorBidi"/>
              <w:noProof/>
              <w:lang w:val="fr-FR" w:eastAsia="fr-FR"/>
            </w:rPr>
          </w:pPr>
          <w:r>
            <w:fldChar w:fldCharType="begin"/>
          </w:r>
          <w:r>
            <w:instrText xml:space="preserve"> TOC \o "1-3" \h \z \u </w:instrText>
          </w:r>
          <w:r>
            <w:fldChar w:fldCharType="separate"/>
          </w:r>
          <w:hyperlink w:anchor="_Toc78520901" w:history="1">
            <w:r w:rsidRPr="000B0938">
              <w:rPr>
                <w:rStyle w:val="Hyperlink"/>
                <w:rFonts w:ascii="Open Sans" w:hAnsi="Open Sans" w:cs="Open Sans"/>
                <w:noProof/>
              </w:rPr>
              <w:t>ABREVIATIONS</w:t>
            </w:r>
            <w:r>
              <w:rPr>
                <w:noProof/>
                <w:webHidden/>
              </w:rPr>
              <w:tab/>
            </w:r>
            <w:r>
              <w:rPr>
                <w:noProof/>
                <w:webHidden/>
              </w:rPr>
              <w:fldChar w:fldCharType="begin"/>
            </w:r>
            <w:r>
              <w:rPr>
                <w:noProof/>
                <w:webHidden/>
              </w:rPr>
              <w:instrText xml:space="preserve"> PAGEREF _Toc78520901 \h </w:instrText>
            </w:r>
            <w:r>
              <w:rPr>
                <w:noProof/>
                <w:webHidden/>
              </w:rPr>
            </w:r>
            <w:r>
              <w:rPr>
                <w:noProof/>
                <w:webHidden/>
              </w:rPr>
              <w:fldChar w:fldCharType="separate"/>
            </w:r>
            <w:r w:rsidR="001D764B">
              <w:rPr>
                <w:noProof/>
                <w:webHidden/>
              </w:rPr>
              <w:t>2</w:t>
            </w:r>
            <w:r>
              <w:rPr>
                <w:noProof/>
                <w:webHidden/>
              </w:rPr>
              <w:fldChar w:fldCharType="end"/>
            </w:r>
          </w:hyperlink>
        </w:p>
        <w:p w14:paraId="63D213C3" w14:textId="633E283F" w:rsidR="00992B45" w:rsidRDefault="00992B45">
          <w:pPr>
            <w:pStyle w:val="TOC1"/>
            <w:tabs>
              <w:tab w:val="right" w:leader="dot" w:pos="9350"/>
            </w:tabs>
            <w:rPr>
              <w:rFonts w:cstheme="minorBidi"/>
              <w:noProof/>
              <w:lang w:val="fr-FR" w:eastAsia="fr-FR"/>
            </w:rPr>
          </w:pPr>
          <w:hyperlink w:anchor="_Toc78520902" w:history="1">
            <w:r w:rsidRPr="000B0938">
              <w:rPr>
                <w:rStyle w:val="Hyperlink"/>
                <w:rFonts w:ascii="Open Sans" w:hAnsi="Open Sans" w:cs="Open Sans"/>
                <w:noProof/>
              </w:rPr>
              <w:t>RAPPORT DE L’ATELIER DE FORMATION</w:t>
            </w:r>
            <w:r>
              <w:rPr>
                <w:noProof/>
                <w:webHidden/>
              </w:rPr>
              <w:tab/>
            </w:r>
            <w:r>
              <w:rPr>
                <w:noProof/>
                <w:webHidden/>
              </w:rPr>
              <w:fldChar w:fldCharType="begin"/>
            </w:r>
            <w:r>
              <w:rPr>
                <w:noProof/>
                <w:webHidden/>
              </w:rPr>
              <w:instrText xml:space="preserve"> PAGEREF _Toc78520902 \h </w:instrText>
            </w:r>
            <w:r>
              <w:rPr>
                <w:noProof/>
                <w:webHidden/>
              </w:rPr>
            </w:r>
            <w:r>
              <w:rPr>
                <w:noProof/>
                <w:webHidden/>
              </w:rPr>
              <w:fldChar w:fldCharType="separate"/>
            </w:r>
            <w:r w:rsidR="001D764B">
              <w:rPr>
                <w:noProof/>
                <w:webHidden/>
              </w:rPr>
              <w:t>2</w:t>
            </w:r>
            <w:r>
              <w:rPr>
                <w:noProof/>
                <w:webHidden/>
              </w:rPr>
              <w:fldChar w:fldCharType="end"/>
            </w:r>
          </w:hyperlink>
        </w:p>
        <w:p w14:paraId="0D4D0C1D" w14:textId="6CF128EF" w:rsidR="00992B45" w:rsidRDefault="00992B45">
          <w:pPr>
            <w:pStyle w:val="TOC1"/>
            <w:tabs>
              <w:tab w:val="right" w:leader="dot" w:pos="9350"/>
            </w:tabs>
            <w:rPr>
              <w:rFonts w:cstheme="minorBidi"/>
              <w:noProof/>
              <w:lang w:val="fr-FR" w:eastAsia="fr-FR"/>
            </w:rPr>
          </w:pPr>
          <w:hyperlink w:anchor="_Toc78520903" w:history="1">
            <w:r w:rsidRPr="000B0938">
              <w:rPr>
                <w:rStyle w:val="Hyperlink"/>
                <w:rFonts w:ascii="Open Sans" w:hAnsi="Open Sans" w:cs="Open Sans"/>
                <w:noProof/>
              </w:rPr>
              <w:t>INTRODUCTION</w:t>
            </w:r>
            <w:r>
              <w:rPr>
                <w:noProof/>
                <w:webHidden/>
              </w:rPr>
              <w:tab/>
            </w:r>
            <w:r>
              <w:rPr>
                <w:noProof/>
                <w:webHidden/>
              </w:rPr>
              <w:fldChar w:fldCharType="begin"/>
            </w:r>
            <w:r>
              <w:rPr>
                <w:noProof/>
                <w:webHidden/>
              </w:rPr>
              <w:instrText xml:space="preserve"> PAGEREF _Toc78520903 \h </w:instrText>
            </w:r>
            <w:r>
              <w:rPr>
                <w:noProof/>
                <w:webHidden/>
              </w:rPr>
            </w:r>
            <w:r>
              <w:rPr>
                <w:noProof/>
                <w:webHidden/>
              </w:rPr>
              <w:fldChar w:fldCharType="separate"/>
            </w:r>
            <w:r w:rsidR="001D764B">
              <w:rPr>
                <w:noProof/>
                <w:webHidden/>
              </w:rPr>
              <w:t>6</w:t>
            </w:r>
            <w:r>
              <w:rPr>
                <w:noProof/>
                <w:webHidden/>
              </w:rPr>
              <w:fldChar w:fldCharType="end"/>
            </w:r>
          </w:hyperlink>
        </w:p>
        <w:p w14:paraId="5FD67A11" w14:textId="22188843" w:rsidR="00992B45" w:rsidRDefault="00992B45">
          <w:pPr>
            <w:pStyle w:val="TOC1"/>
            <w:tabs>
              <w:tab w:val="left" w:pos="440"/>
              <w:tab w:val="right" w:leader="dot" w:pos="9350"/>
            </w:tabs>
            <w:rPr>
              <w:rFonts w:cstheme="minorBidi"/>
              <w:noProof/>
              <w:lang w:val="fr-FR" w:eastAsia="fr-FR"/>
            </w:rPr>
          </w:pPr>
          <w:hyperlink w:anchor="_Toc78520904" w:history="1">
            <w:r w:rsidRPr="000B0938">
              <w:rPr>
                <w:rStyle w:val="Hyperlink"/>
                <w:rFonts w:ascii="Open Sans" w:hAnsi="Open Sans" w:cs="Open Sans"/>
                <w:noProof/>
              </w:rPr>
              <w:t>I.</w:t>
            </w:r>
            <w:r>
              <w:rPr>
                <w:rFonts w:cstheme="minorBidi"/>
                <w:noProof/>
                <w:lang w:val="fr-FR" w:eastAsia="fr-FR"/>
              </w:rPr>
              <w:tab/>
            </w:r>
            <w:r w:rsidRPr="000B0938">
              <w:rPr>
                <w:rStyle w:val="Hyperlink"/>
                <w:rFonts w:ascii="Open Sans" w:hAnsi="Open Sans" w:cs="Open Sans"/>
                <w:noProof/>
              </w:rPr>
              <w:t>OBJECTIFS ET RESULTATS ATTENDUS</w:t>
            </w:r>
            <w:r>
              <w:rPr>
                <w:noProof/>
                <w:webHidden/>
              </w:rPr>
              <w:tab/>
            </w:r>
            <w:r>
              <w:rPr>
                <w:noProof/>
                <w:webHidden/>
              </w:rPr>
              <w:fldChar w:fldCharType="begin"/>
            </w:r>
            <w:r>
              <w:rPr>
                <w:noProof/>
                <w:webHidden/>
              </w:rPr>
              <w:instrText xml:space="preserve"> PAGEREF _Toc78520904 \h </w:instrText>
            </w:r>
            <w:r>
              <w:rPr>
                <w:noProof/>
                <w:webHidden/>
              </w:rPr>
            </w:r>
            <w:r>
              <w:rPr>
                <w:noProof/>
                <w:webHidden/>
              </w:rPr>
              <w:fldChar w:fldCharType="separate"/>
            </w:r>
            <w:r w:rsidR="001D764B">
              <w:rPr>
                <w:noProof/>
                <w:webHidden/>
              </w:rPr>
              <w:t>7</w:t>
            </w:r>
            <w:r>
              <w:rPr>
                <w:noProof/>
                <w:webHidden/>
              </w:rPr>
              <w:fldChar w:fldCharType="end"/>
            </w:r>
          </w:hyperlink>
        </w:p>
        <w:p w14:paraId="4215CD98" w14:textId="2DD10175" w:rsidR="00992B45" w:rsidRDefault="00992B45">
          <w:pPr>
            <w:pStyle w:val="TOC2"/>
            <w:tabs>
              <w:tab w:val="left" w:pos="660"/>
              <w:tab w:val="right" w:leader="dot" w:pos="9350"/>
            </w:tabs>
            <w:rPr>
              <w:rFonts w:cstheme="minorBidi"/>
              <w:noProof/>
              <w:lang w:val="fr-FR" w:eastAsia="fr-FR"/>
            </w:rPr>
          </w:pPr>
          <w:hyperlink w:anchor="_Toc78520905" w:history="1">
            <w:r w:rsidRPr="000B0938">
              <w:rPr>
                <w:rStyle w:val="Hyperlink"/>
                <w:rFonts w:ascii="Open Sans" w:hAnsi="Open Sans" w:cs="Open Sans"/>
                <w:noProof/>
              </w:rPr>
              <w:t>1.</w:t>
            </w:r>
            <w:r>
              <w:rPr>
                <w:rFonts w:cstheme="minorBidi"/>
                <w:noProof/>
                <w:lang w:val="fr-FR" w:eastAsia="fr-FR"/>
              </w:rPr>
              <w:tab/>
            </w:r>
            <w:r w:rsidRPr="000B0938">
              <w:rPr>
                <w:rStyle w:val="Hyperlink"/>
                <w:rFonts w:ascii="Open Sans" w:hAnsi="Open Sans" w:cs="Open Sans"/>
                <w:noProof/>
              </w:rPr>
              <w:t>Objectifs de la formation</w:t>
            </w:r>
            <w:r>
              <w:rPr>
                <w:noProof/>
                <w:webHidden/>
              </w:rPr>
              <w:tab/>
            </w:r>
            <w:r>
              <w:rPr>
                <w:noProof/>
                <w:webHidden/>
              </w:rPr>
              <w:fldChar w:fldCharType="begin"/>
            </w:r>
            <w:r>
              <w:rPr>
                <w:noProof/>
                <w:webHidden/>
              </w:rPr>
              <w:instrText xml:space="preserve"> PAGEREF _Toc78520905 \h </w:instrText>
            </w:r>
            <w:r>
              <w:rPr>
                <w:noProof/>
                <w:webHidden/>
              </w:rPr>
            </w:r>
            <w:r>
              <w:rPr>
                <w:noProof/>
                <w:webHidden/>
              </w:rPr>
              <w:fldChar w:fldCharType="separate"/>
            </w:r>
            <w:r w:rsidR="001D764B">
              <w:rPr>
                <w:noProof/>
                <w:webHidden/>
              </w:rPr>
              <w:t>7</w:t>
            </w:r>
            <w:r>
              <w:rPr>
                <w:noProof/>
                <w:webHidden/>
              </w:rPr>
              <w:fldChar w:fldCharType="end"/>
            </w:r>
          </w:hyperlink>
        </w:p>
        <w:p w14:paraId="597D1DE1" w14:textId="7E0A9EB0" w:rsidR="00992B45" w:rsidRDefault="00992B45">
          <w:pPr>
            <w:pStyle w:val="TOC2"/>
            <w:tabs>
              <w:tab w:val="left" w:pos="660"/>
              <w:tab w:val="right" w:leader="dot" w:pos="9350"/>
            </w:tabs>
            <w:rPr>
              <w:rFonts w:cstheme="minorBidi"/>
              <w:noProof/>
              <w:lang w:val="fr-FR" w:eastAsia="fr-FR"/>
            </w:rPr>
          </w:pPr>
          <w:hyperlink w:anchor="_Toc78520906" w:history="1">
            <w:r w:rsidRPr="000B0938">
              <w:rPr>
                <w:rStyle w:val="Hyperlink"/>
                <w:rFonts w:ascii="Open Sans" w:hAnsi="Open Sans" w:cs="Open Sans"/>
                <w:noProof/>
              </w:rPr>
              <w:t>2.</w:t>
            </w:r>
            <w:r>
              <w:rPr>
                <w:rFonts w:cstheme="minorBidi"/>
                <w:noProof/>
                <w:lang w:val="fr-FR" w:eastAsia="fr-FR"/>
              </w:rPr>
              <w:tab/>
            </w:r>
            <w:r w:rsidRPr="000B0938">
              <w:rPr>
                <w:rStyle w:val="Hyperlink"/>
                <w:rFonts w:ascii="Open Sans" w:hAnsi="Open Sans" w:cs="Open Sans"/>
                <w:noProof/>
              </w:rPr>
              <w:t>Résultats attendus de la formation</w:t>
            </w:r>
            <w:r>
              <w:rPr>
                <w:noProof/>
                <w:webHidden/>
              </w:rPr>
              <w:tab/>
            </w:r>
            <w:r>
              <w:rPr>
                <w:noProof/>
                <w:webHidden/>
              </w:rPr>
              <w:fldChar w:fldCharType="begin"/>
            </w:r>
            <w:r>
              <w:rPr>
                <w:noProof/>
                <w:webHidden/>
              </w:rPr>
              <w:instrText xml:space="preserve"> PAGEREF _Toc78520906 \h </w:instrText>
            </w:r>
            <w:r>
              <w:rPr>
                <w:noProof/>
                <w:webHidden/>
              </w:rPr>
            </w:r>
            <w:r>
              <w:rPr>
                <w:noProof/>
                <w:webHidden/>
              </w:rPr>
              <w:fldChar w:fldCharType="separate"/>
            </w:r>
            <w:r w:rsidR="001D764B">
              <w:rPr>
                <w:noProof/>
                <w:webHidden/>
              </w:rPr>
              <w:t>7</w:t>
            </w:r>
            <w:r>
              <w:rPr>
                <w:noProof/>
                <w:webHidden/>
              </w:rPr>
              <w:fldChar w:fldCharType="end"/>
            </w:r>
          </w:hyperlink>
        </w:p>
        <w:p w14:paraId="2FF01C87" w14:textId="7FE121B8" w:rsidR="00992B45" w:rsidRDefault="00992B45">
          <w:pPr>
            <w:pStyle w:val="TOC1"/>
            <w:tabs>
              <w:tab w:val="left" w:pos="440"/>
              <w:tab w:val="right" w:leader="dot" w:pos="9350"/>
            </w:tabs>
            <w:rPr>
              <w:rFonts w:cstheme="minorBidi"/>
              <w:noProof/>
              <w:lang w:val="fr-FR" w:eastAsia="fr-FR"/>
            </w:rPr>
          </w:pPr>
          <w:hyperlink w:anchor="_Toc78520907" w:history="1">
            <w:r w:rsidRPr="000B0938">
              <w:rPr>
                <w:rStyle w:val="Hyperlink"/>
                <w:rFonts w:ascii="Open Sans" w:hAnsi="Open Sans" w:cs="Open Sans"/>
                <w:noProof/>
              </w:rPr>
              <w:t>II.</w:t>
            </w:r>
            <w:r>
              <w:rPr>
                <w:rFonts w:cstheme="minorBidi"/>
                <w:noProof/>
                <w:lang w:val="fr-FR" w:eastAsia="fr-FR"/>
              </w:rPr>
              <w:tab/>
            </w:r>
            <w:r w:rsidRPr="000B0938">
              <w:rPr>
                <w:rStyle w:val="Hyperlink"/>
                <w:rFonts w:ascii="Open Sans" w:hAnsi="Open Sans" w:cs="Open Sans"/>
                <w:noProof/>
              </w:rPr>
              <w:t>METHODOLOGIE, OUTILS DE FORMATION ET INTERVENTION DES PARTIES PRENANTES</w:t>
            </w:r>
            <w:r>
              <w:rPr>
                <w:noProof/>
                <w:webHidden/>
              </w:rPr>
              <w:tab/>
            </w:r>
            <w:r>
              <w:rPr>
                <w:noProof/>
                <w:webHidden/>
              </w:rPr>
              <w:fldChar w:fldCharType="begin"/>
            </w:r>
            <w:r>
              <w:rPr>
                <w:noProof/>
                <w:webHidden/>
              </w:rPr>
              <w:instrText xml:space="preserve"> PAGEREF _Toc78520907 \h </w:instrText>
            </w:r>
            <w:r>
              <w:rPr>
                <w:noProof/>
                <w:webHidden/>
              </w:rPr>
            </w:r>
            <w:r>
              <w:rPr>
                <w:noProof/>
                <w:webHidden/>
              </w:rPr>
              <w:fldChar w:fldCharType="separate"/>
            </w:r>
            <w:r w:rsidR="001D764B">
              <w:rPr>
                <w:noProof/>
                <w:webHidden/>
              </w:rPr>
              <w:t>8</w:t>
            </w:r>
            <w:r>
              <w:rPr>
                <w:noProof/>
                <w:webHidden/>
              </w:rPr>
              <w:fldChar w:fldCharType="end"/>
            </w:r>
          </w:hyperlink>
        </w:p>
        <w:p w14:paraId="29832E14" w14:textId="38680902" w:rsidR="00992B45" w:rsidRDefault="00992B45">
          <w:pPr>
            <w:pStyle w:val="TOC2"/>
            <w:tabs>
              <w:tab w:val="left" w:pos="660"/>
              <w:tab w:val="right" w:leader="dot" w:pos="9350"/>
            </w:tabs>
            <w:rPr>
              <w:rFonts w:cstheme="minorBidi"/>
              <w:noProof/>
              <w:lang w:val="fr-FR" w:eastAsia="fr-FR"/>
            </w:rPr>
          </w:pPr>
          <w:hyperlink w:anchor="_Toc78520908" w:history="1">
            <w:r w:rsidRPr="000B0938">
              <w:rPr>
                <w:rStyle w:val="Hyperlink"/>
                <w:rFonts w:ascii="Open Sans" w:hAnsi="Open Sans" w:cs="Open Sans"/>
                <w:noProof/>
              </w:rPr>
              <w:t>1.</w:t>
            </w:r>
            <w:r>
              <w:rPr>
                <w:rFonts w:cstheme="minorBidi"/>
                <w:noProof/>
                <w:lang w:val="fr-FR" w:eastAsia="fr-FR"/>
              </w:rPr>
              <w:tab/>
            </w:r>
            <w:r w:rsidRPr="000B0938">
              <w:rPr>
                <w:rStyle w:val="Hyperlink"/>
                <w:rFonts w:ascii="Open Sans" w:hAnsi="Open Sans" w:cs="Open Sans"/>
                <w:noProof/>
              </w:rPr>
              <w:t>Méthodologie</w:t>
            </w:r>
            <w:r>
              <w:rPr>
                <w:noProof/>
                <w:webHidden/>
              </w:rPr>
              <w:tab/>
            </w:r>
            <w:r>
              <w:rPr>
                <w:noProof/>
                <w:webHidden/>
              </w:rPr>
              <w:fldChar w:fldCharType="begin"/>
            </w:r>
            <w:r>
              <w:rPr>
                <w:noProof/>
                <w:webHidden/>
              </w:rPr>
              <w:instrText xml:space="preserve"> PAGEREF _Toc78520908 \h </w:instrText>
            </w:r>
            <w:r>
              <w:rPr>
                <w:noProof/>
                <w:webHidden/>
              </w:rPr>
            </w:r>
            <w:r>
              <w:rPr>
                <w:noProof/>
                <w:webHidden/>
              </w:rPr>
              <w:fldChar w:fldCharType="separate"/>
            </w:r>
            <w:r w:rsidR="001D764B">
              <w:rPr>
                <w:noProof/>
                <w:webHidden/>
              </w:rPr>
              <w:t>8</w:t>
            </w:r>
            <w:r>
              <w:rPr>
                <w:noProof/>
                <w:webHidden/>
              </w:rPr>
              <w:fldChar w:fldCharType="end"/>
            </w:r>
          </w:hyperlink>
        </w:p>
        <w:p w14:paraId="288B703C" w14:textId="2F188B6C" w:rsidR="00992B45" w:rsidRDefault="00992B45">
          <w:pPr>
            <w:pStyle w:val="TOC2"/>
            <w:tabs>
              <w:tab w:val="left" w:pos="660"/>
              <w:tab w:val="right" w:leader="dot" w:pos="9350"/>
            </w:tabs>
            <w:rPr>
              <w:rFonts w:cstheme="minorBidi"/>
              <w:noProof/>
              <w:lang w:val="fr-FR" w:eastAsia="fr-FR"/>
            </w:rPr>
          </w:pPr>
          <w:hyperlink w:anchor="_Toc78520909" w:history="1">
            <w:r w:rsidRPr="000B0938">
              <w:rPr>
                <w:rStyle w:val="Hyperlink"/>
                <w:rFonts w:ascii="Open Sans" w:hAnsi="Open Sans" w:cs="Open Sans"/>
                <w:noProof/>
              </w:rPr>
              <w:t>2.</w:t>
            </w:r>
            <w:r>
              <w:rPr>
                <w:rFonts w:cstheme="minorBidi"/>
                <w:noProof/>
                <w:lang w:val="fr-FR" w:eastAsia="fr-FR"/>
              </w:rPr>
              <w:tab/>
            </w:r>
            <w:r w:rsidRPr="000B0938">
              <w:rPr>
                <w:rStyle w:val="Hyperlink"/>
                <w:rFonts w:ascii="Open Sans" w:hAnsi="Open Sans" w:cs="Open Sans"/>
                <w:noProof/>
              </w:rPr>
              <w:t>Les outils de formation</w:t>
            </w:r>
            <w:r>
              <w:rPr>
                <w:noProof/>
                <w:webHidden/>
              </w:rPr>
              <w:tab/>
            </w:r>
            <w:r>
              <w:rPr>
                <w:noProof/>
                <w:webHidden/>
              </w:rPr>
              <w:fldChar w:fldCharType="begin"/>
            </w:r>
            <w:r>
              <w:rPr>
                <w:noProof/>
                <w:webHidden/>
              </w:rPr>
              <w:instrText xml:space="preserve"> PAGEREF _Toc78520909 \h </w:instrText>
            </w:r>
            <w:r>
              <w:rPr>
                <w:noProof/>
                <w:webHidden/>
              </w:rPr>
            </w:r>
            <w:r>
              <w:rPr>
                <w:noProof/>
                <w:webHidden/>
              </w:rPr>
              <w:fldChar w:fldCharType="separate"/>
            </w:r>
            <w:r w:rsidR="001D764B">
              <w:rPr>
                <w:noProof/>
                <w:webHidden/>
              </w:rPr>
              <w:t>9</w:t>
            </w:r>
            <w:r>
              <w:rPr>
                <w:noProof/>
                <w:webHidden/>
              </w:rPr>
              <w:fldChar w:fldCharType="end"/>
            </w:r>
          </w:hyperlink>
        </w:p>
        <w:p w14:paraId="085D85C4" w14:textId="0FB3EB26" w:rsidR="00992B45" w:rsidRDefault="00992B45">
          <w:pPr>
            <w:pStyle w:val="TOC2"/>
            <w:tabs>
              <w:tab w:val="left" w:pos="660"/>
              <w:tab w:val="right" w:leader="dot" w:pos="9350"/>
            </w:tabs>
            <w:rPr>
              <w:rFonts w:cstheme="minorBidi"/>
              <w:noProof/>
              <w:lang w:val="fr-FR" w:eastAsia="fr-FR"/>
            </w:rPr>
          </w:pPr>
          <w:hyperlink w:anchor="_Toc78520910" w:history="1">
            <w:r w:rsidRPr="000B0938">
              <w:rPr>
                <w:rStyle w:val="Hyperlink"/>
                <w:rFonts w:ascii="Open Sans" w:hAnsi="Open Sans" w:cs="Open Sans"/>
                <w:noProof/>
              </w:rPr>
              <w:t>3.</w:t>
            </w:r>
            <w:r>
              <w:rPr>
                <w:rFonts w:cstheme="minorBidi"/>
                <w:noProof/>
                <w:lang w:val="fr-FR" w:eastAsia="fr-FR"/>
              </w:rPr>
              <w:tab/>
            </w:r>
            <w:r w:rsidRPr="000B0938">
              <w:rPr>
                <w:rStyle w:val="Hyperlink"/>
                <w:rFonts w:ascii="Open Sans" w:hAnsi="Open Sans" w:cs="Open Sans"/>
                <w:noProof/>
              </w:rPr>
              <w:t>Intervention des parties prenantes</w:t>
            </w:r>
            <w:r>
              <w:rPr>
                <w:noProof/>
                <w:webHidden/>
              </w:rPr>
              <w:tab/>
            </w:r>
            <w:r>
              <w:rPr>
                <w:noProof/>
                <w:webHidden/>
              </w:rPr>
              <w:fldChar w:fldCharType="begin"/>
            </w:r>
            <w:r>
              <w:rPr>
                <w:noProof/>
                <w:webHidden/>
              </w:rPr>
              <w:instrText xml:space="preserve"> PAGEREF _Toc78520910 \h </w:instrText>
            </w:r>
            <w:r>
              <w:rPr>
                <w:noProof/>
                <w:webHidden/>
              </w:rPr>
            </w:r>
            <w:r>
              <w:rPr>
                <w:noProof/>
                <w:webHidden/>
              </w:rPr>
              <w:fldChar w:fldCharType="separate"/>
            </w:r>
            <w:r w:rsidR="001D764B">
              <w:rPr>
                <w:noProof/>
                <w:webHidden/>
              </w:rPr>
              <w:t>9</w:t>
            </w:r>
            <w:r>
              <w:rPr>
                <w:noProof/>
                <w:webHidden/>
              </w:rPr>
              <w:fldChar w:fldCharType="end"/>
            </w:r>
          </w:hyperlink>
        </w:p>
        <w:p w14:paraId="06E16D20" w14:textId="2BD13572" w:rsidR="00992B45" w:rsidRDefault="00992B45">
          <w:pPr>
            <w:pStyle w:val="TOC3"/>
            <w:tabs>
              <w:tab w:val="left" w:pos="880"/>
              <w:tab w:val="right" w:leader="dot" w:pos="9350"/>
            </w:tabs>
            <w:rPr>
              <w:rFonts w:cstheme="minorBidi"/>
              <w:noProof/>
              <w:lang w:val="fr-FR" w:eastAsia="fr-FR"/>
            </w:rPr>
          </w:pPr>
          <w:hyperlink w:anchor="_Toc78520911" w:history="1">
            <w:r w:rsidRPr="000B0938">
              <w:rPr>
                <w:rStyle w:val="Hyperlink"/>
                <w:rFonts w:ascii="Open Sans" w:hAnsi="Open Sans" w:cs="Open Sans"/>
                <w:noProof/>
              </w:rPr>
              <w:t>a.</w:t>
            </w:r>
            <w:r>
              <w:rPr>
                <w:rFonts w:cstheme="minorBidi"/>
                <w:noProof/>
                <w:lang w:val="fr-FR" w:eastAsia="fr-FR"/>
              </w:rPr>
              <w:tab/>
            </w:r>
            <w:r w:rsidRPr="000B0938">
              <w:rPr>
                <w:rStyle w:val="Hyperlink"/>
                <w:rFonts w:ascii="Open Sans" w:hAnsi="Open Sans" w:cs="Open Sans"/>
                <w:noProof/>
              </w:rPr>
              <w:t>L’intervention du field coordinateur de la banque mondiale</w:t>
            </w:r>
            <w:r>
              <w:rPr>
                <w:noProof/>
                <w:webHidden/>
              </w:rPr>
              <w:tab/>
            </w:r>
            <w:r>
              <w:rPr>
                <w:noProof/>
                <w:webHidden/>
              </w:rPr>
              <w:fldChar w:fldCharType="begin"/>
            </w:r>
            <w:r>
              <w:rPr>
                <w:noProof/>
                <w:webHidden/>
              </w:rPr>
              <w:instrText xml:space="preserve"> PAGEREF _Toc78520911 \h </w:instrText>
            </w:r>
            <w:r>
              <w:rPr>
                <w:noProof/>
                <w:webHidden/>
              </w:rPr>
            </w:r>
            <w:r>
              <w:rPr>
                <w:noProof/>
                <w:webHidden/>
              </w:rPr>
              <w:fldChar w:fldCharType="separate"/>
            </w:r>
            <w:r w:rsidR="001D764B">
              <w:rPr>
                <w:noProof/>
                <w:webHidden/>
              </w:rPr>
              <w:t>9</w:t>
            </w:r>
            <w:r>
              <w:rPr>
                <w:noProof/>
                <w:webHidden/>
              </w:rPr>
              <w:fldChar w:fldCharType="end"/>
            </w:r>
          </w:hyperlink>
        </w:p>
        <w:p w14:paraId="11240B97" w14:textId="4D413A5F" w:rsidR="00992B45" w:rsidRDefault="00992B45">
          <w:pPr>
            <w:pStyle w:val="TOC3"/>
            <w:tabs>
              <w:tab w:val="left" w:pos="880"/>
              <w:tab w:val="right" w:leader="dot" w:pos="9350"/>
            </w:tabs>
            <w:rPr>
              <w:rFonts w:cstheme="minorBidi"/>
              <w:noProof/>
              <w:lang w:val="fr-FR" w:eastAsia="fr-FR"/>
            </w:rPr>
          </w:pPr>
          <w:hyperlink w:anchor="_Toc78520912" w:history="1">
            <w:r w:rsidRPr="000B0938">
              <w:rPr>
                <w:rStyle w:val="Hyperlink"/>
                <w:rFonts w:ascii="Open Sans" w:hAnsi="Open Sans" w:cs="Open Sans"/>
                <w:noProof/>
              </w:rPr>
              <w:t>b.</w:t>
            </w:r>
            <w:r>
              <w:rPr>
                <w:rFonts w:cstheme="minorBidi"/>
                <w:noProof/>
                <w:lang w:val="fr-FR" w:eastAsia="fr-FR"/>
              </w:rPr>
              <w:tab/>
            </w:r>
            <w:r w:rsidRPr="000B0938">
              <w:rPr>
                <w:rStyle w:val="Hyperlink"/>
                <w:rFonts w:ascii="Open Sans" w:hAnsi="Open Sans" w:cs="Open Sans"/>
                <w:noProof/>
              </w:rPr>
              <w:t>L’intervention du coordinateur du Programme d’Appui aux Collectivités Territoriales</w:t>
            </w:r>
            <w:r>
              <w:rPr>
                <w:noProof/>
                <w:webHidden/>
              </w:rPr>
              <w:tab/>
            </w:r>
            <w:r>
              <w:rPr>
                <w:noProof/>
                <w:webHidden/>
              </w:rPr>
              <w:fldChar w:fldCharType="begin"/>
            </w:r>
            <w:r>
              <w:rPr>
                <w:noProof/>
                <w:webHidden/>
              </w:rPr>
              <w:instrText xml:space="preserve"> PAGEREF _Toc78520912 \h </w:instrText>
            </w:r>
            <w:r>
              <w:rPr>
                <w:noProof/>
                <w:webHidden/>
              </w:rPr>
            </w:r>
            <w:r>
              <w:rPr>
                <w:noProof/>
                <w:webHidden/>
              </w:rPr>
              <w:fldChar w:fldCharType="separate"/>
            </w:r>
            <w:r w:rsidR="001D764B">
              <w:rPr>
                <w:noProof/>
                <w:webHidden/>
              </w:rPr>
              <w:t>9</w:t>
            </w:r>
            <w:r>
              <w:rPr>
                <w:noProof/>
                <w:webHidden/>
              </w:rPr>
              <w:fldChar w:fldCharType="end"/>
            </w:r>
          </w:hyperlink>
        </w:p>
        <w:p w14:paraId="2EDD64B7" w14:textId="0EB3DC94" w:rsidR="00992B45" w:rsidRDefault="00992B45">
          <w:pPr>
            <w:pStyle w:val="TOC3"/>
            <w:tabs>
              <w:tab w:val="left" w:pos="880"/>
              <w:tab w:val="right" w:leader="dot" w:pos="9350"/>
            </w:tabs>
            <w:rPr>
              <w:rFonts w:cstheme="minorBidi"/>
              <w:noProof/>
              <w:lang w:val="fr-FR" w:eastAsia="fr-FR"/>
            </w:rPr>
          </w:pPr>
          <w:hyperlink w:anchor="_Toc78520913" w:history="1">
            <w:r w:rsidRPr="000B0938">
              <w:rPr>
                <w:rStyle w:val="Hyperlink"/>
                <w:rFonts w:ascii="Open Sans" w:hAnsi="Open Sans" w:cs="Open Sans"/>
                <w:noProof/>
              </w:rPr>
              <w:t>c.</w:t>
            </w:r>
            <w:r>
              <w:rPr>
                <w:rFonts w:cstheme="minorBidi"/>
                <w:noProof/>
                <w:lang w:val="fr-FR" w:eastAsia="fr-FR"/>
              </w:rPr>
              <w:tab/>
            </w:r>
            <w:r w:rsidRPr="000B0938">
              <w:rPr>
                <w:rStyle w:val="Hyperlink"/>
                <w:rFonts w:ascii="Open Sans" w:hAnsi="Open Sans" w:cs="Open Sans"/>
                <w:noProof/>
              </w:rPr>
              <w:t>Les interventions du coordinateur général du CESAO</w:t>
            </w:r>
            <w:r>
              <w:rPr>
                <w:noProof/>
                <w:webHidden/>
              </w:rPr>
              <w:tab/>
            </w:r>
            <w:r>
              <w:rPr>
                <w:noProof/>
                <w:webHidden/>
              </w:rPr>
              <w:fldChar w:fldCharType="begin"/>
            </w:r>
            <w:r>
              <w:rPr>
                <w:noProof/>
                <w:webHidden/>
              </w:rPr>
              <w:instrText xml:space="preserve"> PAGEREF _Toc78520913 \h </w:instrText>
            </w:r>
            <w:r>
              <w:rPr>
                <w:noProof/>
                <w:webHidden/>
              </w:rPr>
            </w:r>
            <w:r>
              <w:rPr>
                <w:noProof/>
                <w:webHidden/>
              </w:rPr>
              <w:fldChar w:fldCharType="separate"/>
            </w:r>
            <w:r w:rsidR="001D764B">
              <w:rPr>
                <w:noProof/>
                <w:webHidden/>
              </w:rPr>
              <w:t>10</w:t>
            </w:r>
            <w:r>
              <w:rPr>
                <w:noProof/>
                <w:webHidden/>
              </w:rPr>
              <w:fldChar w:fldCharType="end"/>
            </w:r>
          </w:hyperlink>
        </w:p>
        <w:p w14:paraId="7E6D978B" w14:textId="1DA04BA1" w:rsidR="00992B45" w:rsidRDefault="00992B45">
          <w:pPr>
            <w:pStyle w:val="TOC1"/>
            <w:tabs>
              <w:tab w:val="left" w:pos="660"/>
              <w:tab w:val="right" w:leader="dot" w:pos="9350"/>
            </w:tabs>
            <w:rPr>
              <w:rFonts w:cstheme="minorBidi"/>
              <w:noProof/>
              <w:lang w:val="fr-FR" w:eastAsia="fr-FR"/>
            </w:rPr>
          </w:pPr>
          <w:hyperlink w:anchor="_Toc78520914" w:history="1">
            <w:r w:rsidRPr="000B0938">
              <w:rPr>
                <w:rStyle w:val="Hyperlink"/>
                <w:rFonts w:ascii="Open Sans" w:hAnsi="Open Sans" w:cs="Open Sans"/>
                <w:noProof/>
              </w:rPr>
              <w:t>III.</w:t>
            </w:r>
            <w:r>
              <w:rPr>
                <w:rFonts w:cstheme="minorBidi"/>
                <w:noProof/>
                <w:lang w:val="fr-FR" w:eastAsia="fr-FR"/>
              </w:rPr>
              <w:tab/>
            </w:r>
            <w:r w:rsidRPr="000B0938">
              <w:rPr>
                <w:rStyle w:val="Hyperlink"/>
                <w:rFonts w:ascii="Open Sans" w:hAnsi="Open Sans" w:cs="Open Sans"/>
                <w:noProof/>
              </w:rPr>
              <w:t>DEROULEMENT DE LA FORMATION ET EVALUATION DES ENQUÊTEURS</w:t>
            </w:r>
            <w:r>
              <w:rPr>
                <w:noProof/>
                <w:webHidden/>
              </w:rPr>
              <w:tab/>
            </w:r>
            <w:r>
              <w:rPr>
                <w:noProof/>
                <w:webHidden/>
              </w:rPr>
              <w:fldChar w:fldCharType="begin"/>
            </w:r>
            <w:r>
              <w:rPr>
                <w:noProof/>
                <w:webHidden/>
              </w:rPr>
              <w:instrText xml:space="preserve"> PAGEREF _Toc78520914 \h </w:instrText>
            </w:r>
            <w:r>
              <w:rPr>
                <w:noProof/>
                <w:webHidden/>
              </w:rPr>
            </w:r>
            <w:r>
              <w:rPr>
                <w:noProof/>
                <w:webHidden/>
              </w:rPr>
              <w:fldChar w:fldCharType="separate"/>
            </w:r>
            <w:r w:rsidR="001D764B">
              <w:rPr>
                <w:noProof/>
                <w:webHidden/>
              </w:rPr>
              <w:t>10</w:t>
            </w:r>
            <w:r>
              <w:rPr>
                <w:noProof/>
                <w:webHidden/>
              </w:rPr>
              <w:fldChar w:fldCharType="end"/>
            </w:r>
          </w:hyperlink>
        </w:p>
        <w:p w14:paraId="4D5BB23F" w14:textId="7E57DCD0" w:rsidR="00992B45" w:rsidRDefault="00992B45">
          <w:pPr>
            <w:pStyle w:val="TOC2"/>
            <w:tabs>
              <w:tab w:val="left" w:pos="660"/>
              <w:tab w:val="right" w:leader="dot" w:pos="9350"/>
            </w:tabs>
            <w:rPr>
              <w:rFonts w:cstheme="minorBidi"/>
              <w:noProof/>
              <w:lang w:val="fr-FR" w:eastAsia="fr-FR"/>
            </w:rPr>
          </w:pPr>
          <w:hyperlink w:anchor="_Toc78520915" w:history="1">
            <w:r w:rsidRPr="000B0938">
              <w:rPr>
                <w:rStyle w:val="Hyperlink"/>
                <w:rFonts w:ascii="Open Sans" w:hAnsi="Open Sans" w:cs="Open Sans"/>
                <w:noProof/>
              </w:rPr>
              <w:t>1.</w:t>
            </w:r>
            <w:r>
              <w:rPr>
                <w:rFonts w:cstheme="minorBidi"/>
                <w:noProof/>
                <w:lang w:val="fr-FR" w:eastAsia="fr-FR"/>
              </w:rPr>
              <w:tab/>
            </w:r>
            <w:r w:rsidRPr="000B0938">
              <w:rPr>
                <w:rStyle w:val="Hyperlink"/>
                <w:rFonts w:ascii="Open Sans" w:hAnsi="Open Sans" w:cs="Open Sans"/>
                <w:noProof/>
              </w:rPr>
              <w:t>Déroulement de la formation DECIDEURS MUNICIPAUX et OCB</w:t>
            </w:r>
            <w:r>
              <w:rPr>
                <w:noProof/>
                <w:webHidden/>
              </w:rPr>
              <w:tab/>
            </w:r>
            <w:r>
              <w:rPr>
                <w:noProof/>
                <w:webHidden/>
              </w:rPr>
              <w:fldChar w:fldCharType="begin"/>
            </w:r>
            <w:r>
              <w:rPr>
                <w:noProof/>
                <w:webHidden/>
              </w:rPr>
              <w:instrText xml:space="preserve"> PAGEREF _Toc78520915 \h </w:instrText>
            </w:r>
            <w:r>
              <w:rPr>
                <w:noProof/>
                <w:webHidden/>
              </w:rPr>
            </w:r>
            <w:r>
              <w:rPr>
                <w:noProof/>
                <w:webHidden/>
              </w:rPr>
              <w:fldChar w:fldCharType="separate"/>
            </w:r>
            <w:r w:rsidR="001D764B">
              <w:rPr>
                <w:noProof/>
                <w:webHidden/>
              </w:rPr>
              <w:t>10</w:t>
            </w:r>
            <w:r>
              <w:rPr>
                <w:noProof/>
                <w:webHidden/>
              </w:rPr>
              <w:fldChar w:fldCharType="end"/>
            </w:r>
          </w:hyperlink>
        </w:p>
        <w:p w14:paraId="51D1F360" w14:textId="3C13D68E" w:rsidR="00992B45" w:rsidRDefault="00992B45">
          <w:pPr>
            <w:pStyle w:val="TOC3"/>
            <w:tabs>
              <w:tab w:val="left" w:pos="880"/>
              <w:tab w:val="right" w:leader="dot" w:pos="9350"/>
            </w:tabs>
            <w:rPr>
              <w:rFonts w:cstheme="minorBidi"/>
              <w:noProof/>
              <w:lang w:val="fr-FR" w:eastAsia="fr-FR"/>
            </w:rPr>
          </w:pPr>
          <w:hyperlink w:anchor="_Toc78520916" w:history="1">
            <w:r w:rsidRPr="000B0938">
              <w:rPr>
                <w:rStyle w:val="Hyperlink"/>
                <w:rFonts w:ascii="Open Sans" w:hAnsi="Open Sans" w:cs="Open Sans"/>
                <w:noProof/>
              </w:rPr>
              <w:t>a.</w:t>
            </w:r>
            <w:r>
              <w:rPr>
                <w:rFonts w:cstheme="minorBidi"/>
                <w:noProof/>
                <w:lang w:val="fr-FR" w:eastAsia="fr-FR"/>
              </w:rPr>
              <w:tab/>
            </w:r>
            <w:r w:rsidRPr="000B0938">
              <w:rPr>
                <w:rStyle w:val="Hyperlink"/>
                <w:rFonts w:ascii="Open Sans" w:hAnsi="Open Sans" w:cs="Open Sans"/>
                <w:noProof/>
              </w:rPr>
              <w:t>Première vague de formation</w:t>
            </w:r>
            <w:r>
              <w:rPr>
                <w:noProof/>
                <w:webHidden/>
              </w:rPr>
              <w:tab/>
            </w:r>
            <w:r>
              <w:rPr>
                <w:noProof/>
                <w:webHidden/>
              </w:rPr>
              <w:fldChar w:fldCharType="begin"/>
            </w:r>
            <w:r>
              <w:rPr>
                <w:noProof/>
                <w:webHidden/>
              </w:rPr>
              <w:instrText xml:space="preserve"> PAGEREF _Toc78520916 \h </w:instrText>
            </w:r>
            <w:r>
              <w:rPr>
                <w:noProof/>
                <w:webHidden/>
              </w:rPr>
            </w:r>
            <w:r>
              <w:rPr>
                <w:noProof/>
                <w:webHidden/>
              </w:rPr>
              <w:fldChar w:fldCharType="separate"/>
            </w:r>
            <w:r w:rsidR="001D764B">
              <w:rPr>
                <w:noProof/>
                <w:webHidden/>
              </w:rPr>
              <w:t>10</w:t>
            </w:r>
            <w:r>
              <w:rPr>
                <w:noProof/>
                <w:webHidden/>
              </w:rPr>
              <w:fldChar w:fldCharType="end"/>
            </w:r>
          </w:hyperlink>
        </w:p>
        <w:p w14:paraId="7E729791" w14:textId="01DA8BB2" w:rsidR="00992B45" w:rsidRDefault="00992B45">
          <w:pPr>
            <w:pStyle w:val="TOC3"/>
            <w:tabs>
              <w:tab w:val="left" w:pos="880"/>
              <w:tab w:val="right" w:leader="dot" w:pos="9350"/>
            </w:tabs>
            <w:rPr>
              <w:rFonts w:cstheme="minorBidi"/>
              <w:noProof/>
              <w:lang w:val="fr-FR" w:eastAsia="fr-FR"/>
            </w:rPr>
          </w:pPr>
          <w:hyperlink w:anchor="_Toc78520917" w:history="1">
            <w:r w:rsidRPr="000B0938">
              <w:rPr>
                <w:rStyle w:val="Hyperlink"/>
                <w:rFonts w:ascii="Open Sans" w:hAnsi="Open Sans" w:cs="Open Sans"/>
                <w:noProof/>
              </w:rPr>
              <w:t>b.</w:t>
            </w:r>
            <w:r>
              <w:rPr>
                <w:rFonts w:cstheme="minorBidi"/>
                <w:noProof/>
                <w:lang w:val="fr-FR" w:eastAsia="fr-FR"/>
              </w:rPr>
              <w:tab/>
            </w:r>
            <w:r w:rsidRPr="000B0938">
              <w:rPr>
                <w:rStyle w:val="Hyperlink"/>
                <w:rFonts w:ascii="Open Sans" w:hAnsi="Open Sans" w:cs="Open Sans"/>
                <w:noProof/>
              </w:rPr>
              <w:t>Deuxième vague de formation</w:t>
            </w:r>
            <w:r>
              <w:rPr>
                <w:noProof/>
                <w:webHidden/>
              </w:rPr>
              <w:tab/>
            </w:r>
            <w:r>
              <w:rPr>
                <w:noProof/>
                <w:webHidden/>
              </w:rPr>
              <w:fldChar w:fldCharType="begin"/>
            </w:r>
            <w:r>
              <w:rPr>
                <w:noProof/>
                <w:webHidden/>
              </w:rPr>
              <w:instrText xml:space="preserve"> PAGEREF _Toc78520917 \h </w:instrText>
            </w:r>
            <w:r>
              <w:rPr>
                <w:noProof/>
                <w:webHidden/>
              </w:rPr>
            </w:r>
            <w:r>
              <w:rPr>
                <w:noProof/>
                <w:webHidden/>
              </w:rPr>
              <w:fldChar w:fldCharType="separate"/>
            </w:r>
            <w:r w:rsidR="001D764B">
              <w:rPr>
                <w:noProof/>
                <w:webHidden/>
              </w:rPr>
              <w:t>11</w:t>
            </w:r>
            <w:r>
              <w:rPr>
                <w:noProof/>
                <w:webHidden/>
              </w:rPr>
              <w:fldChar w:fldCharType="end"/>
            </w:r>
          </w:hyperlink>
        </w:p>
        <w:p w14:paraId="0D2D92E2" w14:textId="53D04E80" w:rsidR="00992B45" w:rsidRDefault="00992B45">
          <w:pPr>
            <w:pStyle w:val="TOC2"/>
            <w:tabs>
              <w:tab w:val="left" w:pos="660"/>
              <w:tab w:val="right" w:leader="dot" w:pos="9350"/>
            </w:tabs>
            <w:rPr>
              <w:rFonts w:cstheme="minorBidi"/>
              <w:noProof/>
              <w:lang w:val="fr-FR" w:eastAsia="fr-FR"/>
            </w:rPr>
          </w:pPr>
          <w:hyperlink w:anchor="_Toc78520918" w:history="1">
            <w:r w:rsidRPr="000B0938">
              <w:rPr>
                <w:rStyle w:val="Hyperlink"/>
                <w:rFonts w:ascii="Open Sans" w:hAnsi="Open Sans" w:cs="Open Sans"/>
                <w:noProof/>
              </w:rPr>
              <w:t>2.</w:t>
            </w:r>
            <w:r>
              <w:rPr>
                <w:rFonts w:cstheme="minorBidi"/>
                <w:noProof/>
                <w:lang w:val="fr-FR" w:eastAsia="fr-FR"/>
              </w:rPr>
              <w:tab/>
            </w:r>
            <w:r w:rsidRPr="000B0938">
              <w:rPr>
                <w:rStyle w:val="Hyperlink"/>
                <w:rFonts w:ascii="Open Sans" w:hAnsi="Open Sans" w:cs="Open Sans"/>
                <w:noProof/>
              </w:rPr>
              <w:t>Evaluation des enquêteurs et sélection des enquêteurs et chefs d’équipes</w:t>
            </w:r>
            <w:r>
              <w:rPr>
                <w:noProof/>
                <w:webHidden/>
              </w:rPr>
              <w:tab/>
            </w:r>
            <w:r>
              <w:rPr>
                <w:noProof/>
                <w:webHidden/>
              </w:rPr>
              <w:fldChar w:fldCharType="begin"/>
            </w:r>
            <w:r>
              <w:rPr>
                <w:noProof/>
                <w:webHidden/>
              </w:rPr>
              <w:instrText xml:space="preserve"> PAGEREF _Toc78520918 \h </w:instrText>
            </w:r>
            <w:r>
              <w:rPr>
                <w:noProof/>
                <w:webHidden/>
              </w:rPr>
            </w:r>
            <w:r>
              <w:rPr>
                <w:noProof/>
                <w:webHidden/>
              </w:rPr>
              <w:fldChar w:fldCharType="separate"/>
            </w:r>
            <w:r w:rsidR="001D764B">
              <w:rPr>
                <w:noProof/>
                <w:webHidden/>
              </w:rPr>
              <w:t>12</w:t>
            </w:r>
            <w:r>
              <w:rPr>
                <w:noProof/>
                <w:webHidden/>
              </w:rPr>
              <w:fldChar w:fldCharType="end"/>
            </w:r>
          </w:hyperlink>
        </w:p>
        <w:p w14:paraId="2868AFA9" w14:textId="0274713F" w:rsidR="00992B45" w:rsidRDefault="00992B45">
          <w:pPr>
            <w:pStyle w:val="TOC3"/>
            <w:tabs>
              <w:tab w:val="left" w:pos="880"/>
              <w:tab w:val="right" w:leader="dot" w:pos="9350"/>
            </w:tabs>
            <w:rPr>
              <w:rFonts w:cstheme="minorBidi"/>
              <w:noProof/>
              <w:lang w:val="fr-FR" w:eastAsia="fr-FR"/>
            </w:rPr>
          </w:pPr>
          <w:hyperlink w:anchor="_Toc78520919" w:history="1">
            <w:r w:rsidRPr="000B0938">
              <w:rPr>
                <w:rStyle w:val="Hyperlink"/>
                <w:rFonts w:ascii="Open Sans" w:hAnsi="Open Sans" w:cs="Open Sans"/>
                <w:noProof/>
              </w:rPr>
              <w:t>a.</w:t>
            </w:r>
            <w:r>
              <w:rPr>
                <w:rFonts w:cstheme="minorBidi"/>
                <w:noProof/>
                <w:lang w:val="fr-FR" w:eastAsia="fr-FR"/>
              </w:rPr>
              <w:tab/>
            </w:r>
            <w:r w:rsidRPr="000B0938">
              <w:rPr>
                <w:rStyle w:val="Hyperlink"/>
                <w:rFonts w:ascii="Open Sans" w:hAnsi="Open Sans" w:cs="Open Sans"/>
                <w:noProof/>
              </w:rPr>
              <w:t>Sélection des enquêteurs</w:t>
            </w:r>
            <w:r>
              <w:rPr>
                <w:noProof/>
                <w:webHidden/>
              </w:rPr>
              <w:tab/>
            </w:r>
            <w:r>
              <w:rPr>
                <w:noProof/>
                <w:webHidden/>
              </w:rPr>
              <w:fldChar w:fldCharType="begin"/>
            </w:r>
            <w:r>
              <w:rPr>
                <w:noProof/>
                <w:webHidden/>
              </w:rPr>
              <w:instrText xml:space="preserve"> PAGEREF _Toc78520919 \h </w:instrText>
            </w:r>
            <w:r>
              <w:rPr>
                <w:noProof/>
                <w:webHidden/>
              </w:rPr>
            </w:r>
            <w:r>
              <w:rPr>
                <w:noProof/>
                <w:webHidden/>
              </w:rPr>
              <w:fldChar w:fldCharType="separate"/>
            </w:r>
            <w:r w:rsidR="001D764B">
              <w:rPr>
                <w:noProof/>
                <w:webHidden/>
              </w:rPr>
              <w:t>12</w:t>
            </w:r>
            <w:r>
              <w:rPr>
                <w:noProof/>
                <w:webHidden/>
              </w:rPr>
              <w:fldChar w:fldCharType="end"/>
            </w:r>
          </w:hyperlink>
        </w:p>
        <w:p w14:paraId="5327ABC7" w14:textId="6D74A42F" w:rsidR="00992B45" w:rsidRDefault="00992B45">
          <w:pPr>
            <w:pStyle w:val="TOC3"/>
            <w:tabs>
              <w:tab w:val="left" w:pos="880"/>
              <w:tab w:val="right" w:leader="dot" w:pos="9350"/>
            </w:tabs>
            <w:rPr>
              <w:rFonts w:cstheme="minorBidi"/>
              <w:noProof/>
              <w:lang w:val="fr-FR" w:eastAsia="fr-FR"/>
            </w:rPr>
          </w:pPr>
          <w:hyperlink w:anchor="_Toc78520920" w:history="1">
            <w:r w:rsidRPr="000B0938">
              <w:rPr>
                <w:rStyle w:val="Hyperlink"/>
                <w:rFonts w:ascii="Open Sans" w:hAnsi="Open Sans" w:cs="Open Sans"/>
                <w:noProof/>
              </w:rPr>
              <w:t>b.</w:t>
            </w:r>
            <w:r>
              <w:rPr>
                <w:rFonts w:cstheme="minorBidi"/>
                <w:noProof/>
                <w:lang w:val="fr-FR" w:eastAsia="fr-FR"/>
              </w:rPr>
              <w:tab/>
            </w:r>
            <w:r w:rsidRPr="000B0938">
              <w:rPr>
                <w:rStyle w:val="Hyperlink"/>
                <w:rFonts w:ascii="Open Sans" w:hAnsi="Open Sans" w:cs="Open Sans"/>
                <w:noProof/>
              </w:rPr>
              <w:t>Sélection des chefs d’équipes et leurs assistants</w:t>
            </w:r>
            <w:r>
              <w:rPr>
                <w:noProof/>
                <w:webHidden/>
              </w:rPr>
              <w:tab/>
            </w:r>
            <w:r>
              <w:rPr>
                <w:noProof/>
                <w:webHidden/>
              </w:rPr>
              <w:fldChar w:fldCharType="begin"/>
            </w:r>
            <w:r>
              <w:rPr>
                <w:noProof/>
                <w:webHidden/>
              </w:rPr>
              <w:instrText xml:space="preserve"> PAGEREF _Toc78520920 \h </w:instrText>
            </w:r>
            <w:r>
              <w:rPr>
                <w:noProof/>
                <w:webHidden/>
              </w:rPr>
            </w:r>
            <w:r>
              <w:rPr>
                <w:noProof/>
                <w:webHidden/>
              </w:rPr>
              <w:fldChar w:fldCharType="separate"/>
            </w:r>
            <w:r w:rsidR="001D764B">
              <w:rPr>
                <w:noProof/>
                <w:webHidden/>
              </w:rPr>
              <w:t>12</w:t>
            </w:r>
            <w:r>
              <w:rPr>
                <w:noProof/>
                <w:webHidden/>
              </w:rPr>
              <w:fldChar w:fldCharType="end"/>
            </w:r>
          </w:hyperlink>
        </w:p>
        <w:p w14:paraId="33F5D2C7" w14:textId="5290B0A6" w:rsidR="00992B45" w:rsidRDefault="00992B45">
          <w:pPr>
            <w:pStyle w:val="TOC3"/>
            <w:tabs>
              <w:tab w:val="left" w:pos="880"/>
              <w:tab w:val="right" w:leader="dot" w:pos="9350"/>
            </w:tabs>
            <w:rPr>
              <w:rFonts w:cstheme="minorBidi"/>
              <w:noProof/>
              <w:lang w:val="fr-FR" w:eastAsia="fr-FR"/>
            </w:rPr>
          </w:pPr>
          <w:hyperlink w:anchor="_Toc78520921" w:history="1">
            <w:r w:rsidRPr="000B0938">
              <w:rPr>
                <w:rStyle w:val="Hyperlink"/>
                <w:rFonts w:ascii="Open Sans" w:hAnsi="Open Sans" w:cs="Open Sans"/>
                <w:noProof/>
              </w:rPr>
              <w:t>c.</w:t>
            </w:r>
            <w:r>
              <w:rPr>
                <w:rFonts w:cstheme="minorBidi"/>
                <w:noProof/>
                <w:lang w:val="fr-FR" w:eastAsia="fr-FR"/>
              </w:rPr>
              <w:tab/>
            </w:r>
            <w:r w:rsidRPr="000B0938">
              <w:rPr>
                <w:rStyle w:val="Hyperlink"/>
                <w:rFonts w:ascii="Open Sans" w:hAnsi="Open Sans" w:cs="Open Sans"/>
                <w:noProof/>
              </w:rPr>
              <w:t>Sélection des superviseurs/contre-enquêteurs</w:t>
            </w:r>
            <w:r>
              <w:rPr>
                <w:noProof/>
                <w:webHidden/>
              </w:rPr>
              <w:tab/>
            </w:r>
            <w:r>
              <w:rPr>
                <w:noProof/>
                <w:webHidden/>
              </w:rPr>
              <w:fldChar w:fldCharType="begin"/>
            </w:r>
            <w:r>
              <w:rPr>
                <w:noProof/>
                <w:webHidden/>
              </w:rPr>
              <w:instrText xml:space="preserve"> PAGEREF _Toc78520921 \h </w:instrText>
            </w:r>
            <w:r>
              <w:rPr>
                <w:noProof/>
                <w:webHidden/>
              </w:rPr>
            </w:r>
            <w:r>
              <w:rPr>
                <w:noProof/>
                <w:webHidden/>
              </w:rPr>
              <w:fldChar w:fldCharType="separate"/>
            </w:r>
            <w:r w:rsidR="001D764B">
              <w:rPr>
                <w:noProof/>
                <w:webHidden/>
              </w:rPr>
              <w:t>12</w:t>
            </w:r>
            <w:r>
              <w:rPr>
                <w:noProof/>
                <w:webHidden/>
              </w:rPr>
              <w:fldChar w:fldCharType="end"/>
            </w:r>
          </w:hyperlink>
        </w:p>
        <w:p w14:paraId="78A3DBD4" w14:textId="075D3A13" w:rsidR="00992B45" w:rsidRDefault="00992B45">
          <w:pPr>
            <w:pStyle w:val="TOC1"/>
            <w:tabs>
              <w:tab w:val="right" w:leader="dot" w:pos="9350"/>
            </w:tabs>
            <w:rPr>
              <w:rFonts w:cstheme="minorBidi"/>
              <w:noProof/>
              <w:lang w:val="fr-FR" w:eastAsia="fr-FR"/>
            </w:rPr>
          </w:pPr>
          <w:hyperlink w:anchor="_Toc78520922" w:history="1">
            <w:r w:rsidRPr="000B0938">
              <w:rPr>
                <w:rStyle w:val="Hyperlink"/>
                <w:rFonts w:ascii="Open Sans" w:hAnsi="Open Sans" w:cs="Open Sans"/>
                <w:noProof/>
              </w:rPr>
              <w:t>CONCLUSIONS ET RECOMMANDATIONS</w:t>
            </w:r>
            <w:r>
              <w:rPr>
                <w:noProof/>
                <w:webHidden/>
              </w:rPr>
              <w:tab/>
            </w:r>
            <w:r>
              <w:rPr>
                <w:noProof/>
                <w:webHidden/>
              </w:rPr>
              <w:fldChar w:fldCharType="begin"/>
            </w:r>
            <w:r>
              <w:rPr>
                <w:noProof/>
                <w:webHidden/>
              </w:rPr>
              <w:instrText xml:space="preserve"> PAGEREF _Toc78520922 \h </w:instrText>
            </w:r>
            <w:r>
              <w:rPr>
                <w:noProof/>
                <w:webHidden/>
              </w:rPr>
            </w:r>
            <w:r>
              <w:rPr>
                <w:noProof/>
                <w:webHidden/>
              </w:rPr>
              <w:fldChar w:fldCharType="separate"/>
            </w:r>
            <w:r w:rsidR="001D764B">
              <w:rPr>
                <w:noProof/>
                <w:webHidden/>
              </w:rPr>
              <w:t>13</w:t>
            </w:r>
            <w:r>
              <w:rPr>
                <w:noProof/>
                <w:webHidden/>
              </w:rPr>
              <w:fldChar w:fldCharType="end"/>
            </w:r>
          </w:hyperlink>
        </w:p>
        <w:p w14:paraId="4135556B" w14:textId="1F65AE3C" w:rsidR="00992B45" w:rsidRDefault="00992B45">
          <w:pPr>
            <w:pStyle w:val="TOC1"/>
            <w:tabs>
              <w:tab w:val="right" w:leader="dot" w:pos="9350"/>
            </w:tabs>
            <w:rPr>
              <w:rFonts w:cstheme="minorBidi"/>
              <w:noProof/>
              <w:lang w:val="fr-FR" w:eastAsia="fr-FR"/>
            </w:rPr>
          </w:pPr>
          <w:hyperlink w:anchor="_Toc78520923" w:history="1">
            <w:r w:rsidRPr="000B0938">
              <w:rPr>
                <w:rStyle w:val="Hyperlink"/>
                <w:rFonts w:ascii="Open Sans" w:hAnsi="Open Sans" w:cs="Open Sans"/>
                <w:noProof/>
              </w:rPr>
              <w:t>ANNEXE</w:t>
            </w:r>
            <w:r>
              <w:rPr>
                <w:noProof/>
                <w:webHidden/>
              </w:rPr>
              <w:tab/>
            </w:r>
            <w:r>
              <w:rPr>
                <w:noProof/>
                <w:webHidden/>
              </w:rPr>
              <w:fldChar w:fldCharType="begin"/>
            </w:r>
            <w:r>
              <w:rPr>
                <w:noProof/>
                <w:webHidden/>
              </w:rPr>
              <w:instrText xml:space="preserve"> PAGEREF _Toc78520923 \h </w:instrText>
            </w:r>
            <w:r>
              <w:rPr>
                <w:noProof/>
                <w:webHidden/>
              </w:rPr>
            </w:r>
            <w:r>
              <w:rPr>
                <w:noProof/>
                <w:webHidden/>
              </w:rPr>
              <w:fldChar w:fldCharType="separate"/>
            </w:r>
            <w:r w:rsidR="001D764B">
              <w:rPr>
                <w:noProof/>
                <w:webHidden/>
              </w:rPr>
              <w:t>14</w:t>
            </w:r>
            <w:r>
              <w:rPr>
                <w:noProof/>
                <w:webHidden/>
              </w:rPr>
              <w:fldChar w:fldCharType="end"/>
            </w:r>
          </w:hyperlink>
        </w:p>
        <w:p w14:paraId="361AB806" w14:textId="34D7D69C" w:rsidR="00992B45" w:rsidRDefault="00992B45">
          <w:pPr>
            <w:pStyle w:val="TOC2"/>
            <w:tabs>
              <w:tab w:val="right" w:leader="dot" w:pos="9350"/>
            </w:tabs>
            <w:rPr>
              <w:rFonts w:cstheme="minorBidi"/>
              <w:noProof/>
              <w:lang w:val="fr-FR" w:eastAsia="fr-FR"/>
            </w:rPr>
          </w:pPr>
          <w:hyperlink w:anchor="_Toc78520924" w:history="1">
            <w:r w:rsidRPr="000B0938">
              <w:rPr>
                <w:rStyle w:val="Hyperlink"/>
                <w:rFonts w:ascii="Open Sans" w:hAnsi="Open Sans" w:cs="Open Sans"/>
                <w:noProof/>
              </w:rPr>
              <w:t xml:space="preserve">ANNEXE 1 : Agenda de la formation </w:t>
            </w:r>
            <w:r w:rsidRPr="000B0938">
              <w:rPr>
                <w:rStyle w:val="Hyperlink"/>
                <w:rFonts w:ascii="Open Sans" w:hAnsi="Open Sans" w:cs="Open Sans"/>
                <w:b/>
                <w:bCs/>
                <w:noProof/>
              </w:rPr>
              <w:t>–</w:t>
            </w:r>
            <w:r w:rsidRPr="000B0938">
              <w:rPr>
                <w:rStyle w:val="Hyperlink"/>
                <w:rFonts w:ascii="Open Sans" w:hAnsi="Open Sans" w:cs="Open Sans"/>
                <w:noProof/>
              </w:rPr>
              <w:t xml:space="preserve"> IPA &amp; CESAO</w:t>
            </w:r>
            <w:r>
              <w:rPr>
                <w:noProof/>
                <w:webHidden/>
              </w:rPr>
              <w:tab/>
            </w:r>
            <w:r>
              <w:rPr>
                <w:noProof/>
                <w:webHidden/>
              </w:rPr>
              <w:fldChar w:fldCharType="begin"/>
            </w:r>
            <w:r>
              <w:rPr>
                <w:noProof/>
                <w:webHidden/>
              </w:rPr>
              <w:instrText xml:space="preserve"> PAGEREF _Toc78520924 \h </w:instrText>
            </w:r>
            <w:r>
              <w:rPr>
                <w:noProof/>
                <w:webHidden/>
              </w:rPr>
            </w:r>
            <w:r>
              <w:rPr>
                <w:noProof/>
                <w:webHidden/>
              </w:rPr>
              <w:fldChar w:fldCharType="separate"/>
            </w:r>
            <w:r w:rsidR="001D764B">
              <w:rPr>
                <w:noProof/>
                <w:webHidden/>
              </w:rPr>
              <w:t>14</w:t>
            </w:r>
            <w:r>
              <w:rPr>
                <w:noProof/>
                <w:webHidden/>
              </w:rPr>
              <w:fldChar w:fldCharType="end"/>
            </w:r>
          </w:hyperlink>
        </w:p>
        <w:p w14:paraId="3A1282F7" w14:textId="58DBE571" w:rsidR="00992B45" w:rsidRDefault="00992B45">
          <w:pPr>
            <w:pStyle w:val="TOC2"/>
            <w:tabs>
              <w:tab w:val="right" w:leader="dot" w:pos="9350"/>
            </w:tabs>
            <w:rPr>
              <w:rFonts w:cstheme="minorBidi"/>
              <w:noProof/>
              <w:lang w:val="fr-FR" w:eastAsia="fr-FR"/>
            </w:rPr>
          </w:pPr>
          <w:hyperlink w:anchor="_Toc78520925" w:history="1">
            <w:r w:rsidRPr="000B0938">
              <w:rPr>
                <w:rStyle w:val="Hyperlink"/>
                <w:rFonts w:ascii="Open Sans" w:hAnsi="Open Sans" w:cs="Open Sans"/>
                <w:noProof/>
              </w:rPr>
              <w:t>ANNEXE 2 : Liste des participants</w:t>
            </w:r>
            <w:r>
              <w:rPr>
                <w:noProof/>
                <w:webHidden/>
              </w:rPr>
              <w:tab/>
            </w:r>
            <w:r>
              <w:rPr>
                <w:noProof/>
                <w:webHidden/>
              </w:rPr>
              <w:fldChar w:fldCharType="begin"/>
            </w:r>
            <w:r>
              <w:rPr>
                <w:noProof/>
                <w:webHidden/>
              </w:rPr>
              <w:instrText xml:space="preserve"> PAGEREF _Toc78520925 \h </w:instrText>
            </w:r>
            <w:r>
              <w:rPr>
                <w:noProof/>
                <w:webHidden/>
              </w:rPr>
            </w:r>
            <w:r>
              <w:rPr>
                <w:noProof/>
                <w:webHidden/>
              </w:rPr>
              <w:fldChar w:fldCharType="separate"/>
            </w:r>
            <w:r w:rsidR="001D764B">
              <w:rPr>
                <w:noProof/>
                <w:webHidden/>
              </w:rPr>
              <w:t>17</w:t>
            </w:r>
            <w:r>
              <w:rPr>
                <w:noProof/>
                <w:webHidden/>
              </w:rPr>
              <w:fldChar w:fldCharType="end"/>
            </w:r>
          </w:hyperlink>
        </w:p>
        <w:p w14:paraId="73370DD3" w14:textId="594B8748" w:rsidR="00992B45" w:rsidRDefault="00992B45">
          <w:pPr>
            <w:pStyle w:val="TOC2"/>
            <w:tabs>
              <w:tab w:val="right" w:leader="dot" w:pos="9350"/>
            </w:tabs>
            <w:rPr>
              <w:rFonts w:cstheme="minorBidi"/>
              <w:noProof/>
              <w:lang w:val="fr-FR" w:eastAsia="fr-FR"/>
            </w:rPr>
          </w:pPr>
          <w:hyperlink w:anchor="_Toc78520926" w:history="1">
            <w:r w:rsidRPr="000B0938">
              <w:rPr>
                <w:rStyle w:val="Hyperlink"/>
                <w:rFonts w:ascii="Open Sans" w:hAnsi="Open Sans" w:cs="Open Sans"/>
                <w:noProof/>
              </w:rPr>
              <w:t>ANNEXE 3 : Module du questionnaire OCB</w:t>
            </w:r>
            <w:r>
              <w:rPr>
                <w:noProof/>
                <w:webHidden/>
              </w:rPr>
              <w:tab/>
            </w:r>
            <w:r>
              <w:rPr>
                <w:noProof/>
                <w:webHidden/>
              </w:rPr>
              <w:fldChar w:fldCharType="begin"/>
            </w:r>
            <w:r>
              <w:rPr>
                <w:noProof/>
                <w:webHidden/>
              </w:rPr>
              <w:instrText xml:space="preserve"> PAGEREF _Toc78520926 \h </w:instrText>
            </w:r>
            <w:r>
              <w:rPr>
                <w:noProof/>
                <w:webHidden/>
              </w:rPr>
            </w:r>
            <w:r>
              <w:rPr>
                <w:noProof/>
                <w:webHidden/>
              </w:rPr>
              <w:fldChar w:fldCharType="separate"/>
            </w:r>
            <w:r w:rsidR="001D764B">
              <w:rPr>
                <w:noProof/>
                <w:webHidden/>
              </w:rPr>
              <w:t>22</w:t>
            </w:r>
            <w:r>
              <w:rPr>
                <w:noProof/>
                <w:webHidden/>
              </w:rPr>
              <w:fldChar w:fldCharType="end"/>
            </w:r>
          </w:hyperlink>
        </w:p>
        <w:p w14:paraId="221A5E87" w14:textId="0FD5FD13" w:rsidR="00992B45" w:rsidRDefault="00992B45">
          <w:pPr>
            <w:pStyle w:val="TOC2"/>
            <w:tabs>
              <w:tab w:val="right" w:leader="dot" w:pos="9350"/>
            </w:tabs>
            <w:rPr>
              <w:rFonts w:cstheme="minorBidi"/>
              <w:noProof/>
              <w:lang w:val="fr-FR" w:eastAsia="fr-FR"/>
            </w:rPr>
          </w:pPr>
          <w:hyperlink w:anchor="_Toc78520927" w:history="1">
            <w:r w:rsidRPr="000B0938">
              <w:rPr>
                <w:rStyle w:val="Hyperlink"/>
                <w:rFonts w:ascii="Open Sans" w:hAnsi="Open Sans" w:cs="Open Sans"/>
                <w:noProof/>
              </w:rPr>
              <w:t>ANNEXE 4 : Module du questionne DECIDEUR MUNICIPAUX</w:t>
            </w:r>
            <w:r>
              <w:rPr>
                <w:noProof/>
                <w:webHidden/>
              </w:rPr>
              <w:tab/>
            </w:r>
            <w:r>
              <w:rPr>
                <w:noProof/>
                <w:webHidden/>
              </w:rPr>
              <w:fldChar w:fldCharType="begin"/>
            </w:r>
            <w:r>
              <w:rPr>
                <w:noProof/>
                <w:webHidden/>
              </w:rPr>
              <w:instrText xml:space="preserve"> PAGEREF _Toc78520927 \h </w:instrText>
            </w:r>
            <w:r>
              <w:rPr>
                <w:noProof/>
                <w:webHidden/>
              </w:rPr>
            </w:r>
            <w:r>
              <w:rPr>
                <w:noProof/>
                <w:webHidden/>
              </w:rPr>
              <w:fldChar w:fldCharType="separate"/>
            </w:r>
            <w:r w:rsidR="001D764B">
              <w:rPr>
                <w:noProof/>
                <w:webHidden/>
              </w:rPr>
              <w:t>27</w:t>
            </w:r>
            <w:r>
              <w:rPr>
                <w:noProof/>
                <w:webHidden/>
              </w:rPr>
              <w:fldChar w:fldCharType="end"/>
            </w:r>
          </w:hyperlink>
        </w:p>
        <w:p w14:paraId="0063B9B2" w14:textId="4456BE99" w:rsidR="00992B45" w:rsidRDefault="00992B45">
          <w:r>
            <w:rPr>
              <w:b/>
              <w:bCs/>
              <w:noProof/>
            </w:rPr>
            <w:fldChar w:fldCharType="end"/>
          </w:r>
        </w:p>
      </w:sdtContent>
    </w:sdt>
    <w:p w14:paraId="6EA9AB39" w14:textId="7E1A8FC2" w:rsidR="00A639DC" w:rsidRPr="000476BB" w:rsidRDefault="00A639DC" w:rsidP="00A639DC">
      <w:pPr>
        <w:rPr>
          <w:rFonts w:ascii="Open Sans" w:hAnsi="Open Sans" w:cs="Open Sans"/>
        </w:rPr>
      </w:pPr>
    </w:p>
    <w:p w14:paraId="5C09EE99" w14:textId="04135DCB" w:rsidR="00A639DC" w:rsidRPr="000476BB" w:rsidRDefault="00A639DC" w:rsidP="00A639DC">
      <w:pPr>
        <w:rPr>
          <w:rFonts w:ascii="Open Sans" w:hAnsi="Open Sans" w:cs="Open Sans"/>
        </w:rPr>
      </w:pPr>
    </w:p>
    <w:p w14:paraId="7601F209" w14:textId="43AF3370" w:rsidR="00A639DC" w:rsidRPr="000476BB" w:rsidRDefault="00A639DC" w:rsidP="00A639DC">
      <w:pPr>
        <w:rPr>
          <w:rFonts w:ascii="Open Sans" w:hAnsi="Open Sans" w:cs="Open Sans"/>
        </w:rPr>
      </w:pPr>
    </w:p>
    <w:p w14:paraId="33552661" w14:textId="64AE3725" w:rsidR="00A639DC" w:rsidRPr="000476BB" w:rsidRDefault="00A639DC" w:rsidP="00A639DC">
      <w:pPr>
        <w:rPr>
          <w:rFonts w:ascii="Open Sans" w:hAnsi="Open Sans" w:cs="Open Sans"/>
        </w:rPr>
      </w:pPr>
    </w:p>
    <w:p w14:paraId="0A867377" w14:textId="63085AB8" w:rsidR="00A639DC" w:rsidRPr="000476BB" w:rsidRDefault="00A639DC" w:rsidP="00A639DC">
      <w:pPr>
        <w:rPr>
          <w:rFonts w:ascii="Open Sans" w:hAnsi="Open Sans" w:cs="Open Sans"/>
        </w:rPr>
      </w:pPr>
    </w:p>
    <w:p w14:paraId="528D316A" w14:textId="0DAD90EB" w:rsidR="00A639DC" w:rsidRPr="000476BB" w:rsidRDefault="00A639DC" w:rsidP="00A639DC">
      <w:pPr>
        <w:rPr>
          <w:rFonts w:ascii="Open Sans" w:hAnsi="Open Sans" w:cs="Open Sans"/>
        </w:rPr>
      </w:pPr>
    </w:p>
    <w:p w14:paraId="569D3FF1" w14:textId="69AADFB5" w:rsidR="00A639DC" w:rsidRPr="000476BB" w:rsidRDefault="00A639DC" w:rsidP="00A639DC">
      <w:pPr>
        <w:rPr>
          <w:rFonts w:ascii="Open Sans" w:hAnsi="Open Sans" w:cs="Open Sans"/>
        </w:rPr>
      </w:pPr>
    </w:p>
    <w:p w14:paraId="5B5516D1" w14:textId="77777777" w:rsidR="00A639DC" w:rsidRPr="000476BB" w:rsidRDefault="00A639DC" w:rsidP="00A639DC">
      <w:pPr>
        <w:rPr>
          <w:rFonts w:ascii="Open Sans" w:hAnsi="Open Sans" w:cs="Open Sans"/>
        </w:rPr>
      </w:pPr>
    </w:p>
    <w:p w14:paraId="1204B03A" w14:textId="77777777" w:rsidR="00A639DC" w:rsidRPr="000476BB" w:rsidRDefault="00A639DC" w:rsidP="00A639DC">
      <w:pPr>
        <w:jc w:val="center"/>
        <w:rPr>
          <w:rFonts w:ascii="Open Sans" w:hAnsi="Open Sans" w:cs="Open Sans"/>
        </w:rPr>
      </w:pPr>
    </w:p>
    <w:p w14:paraId="11472B2D" w14:textId="77777777" w:rsidR="007E1EED" w:rsidRPr="000476BB" w:rsidRDefault="007E1EED" w:rsidP="00A639DC">
      <w:pPr>
        <w:jc w:val="center"/>
        <w:rPr>
          <w:rFonts w:ascii="Open Sans" w:hAnsi="Open Sans" w:cs="Open Sans"/>
        </w:rPr>
      </w:pPr>
    </w:p>
    <w:p w14:paraId="07A1BDCC" w14:textId="77777777" w:rsidR="007E1EED" w:rsidRPr="000476BB" w:rsidRDefault="007E1EED" w:rsidP="00A639DC">
      <w:pPr>
        <w:jc w:val="center"/>
        <w:rPr>
          <w:rFonts w:ascii="Open Sans" w:hAnsi="Open Sans" w:cs="Open Sans"/>
        </w:rPr>
      </w:pPr>
    </w:p>
    <w:p w14:paraId="5165EDBB" w14:textId="77777777" w:rsidR="007E1EED" w:rsidRPr="000476BB" w:rsidRDefault="007E1EED" w:rsidP="00A639DC">
      <w:pPr>
        <w:jc w:val="center"/>
        <w:rPr>
          <w:rFonts w:ascii="Open Sans" w:hAnsi="Open Sans" w:cs="Open Sans"/>
        </w:rPr>
      </w:pPr>
    </w:p>
    <w:p w14:paraId="06349492" w14:textId="77777777" w:rsidR="007E1EED" w:rsidRPr="00992B45" w:rsidRDefault="007E1EED" w:rsidP="00A639DC">
      <w:pPr>
        <w:jc w:val="center"/>
        <w:rPr>
          <w:rFonts w:ascii="Open Sans" w:hAnsi="Open Sans" w:cs="Open Sans"/>
          <w:sz w:val="32"/>
          <w:szCs w:val="32"/>
        </w:rPr>
      </w:pPr>
    </w:p>
    <w:p w14:paraId="58E95525" w14:textId="4E5DF95F" w:rsidR="00A639DC" w:rsidRPr="00992B45" w:rsidRDefault="00A639DC" w:rsidP="00A639DC">
      <w:pPr>
        <w:jc w:val="center"/>
        <w:rPr>
          <w:rFonts w:ascii="Open Sans" w:hAnsi="Open Sans" w:cs="Open Sans"/>
          <w:sz w:val="32"/>
          <w:szCs w:val="32"/>
        </w:rPr>
      </w:pPr>
      <w:r w:rsidRPr="00992B45">
        <w:rPr>
          <w:rFonts w:ascii="Open Sans" w:hAnsi="Open Sans" w:cs="Open Sans"/>
          <w:sz w:val="32"/>
          <w:szCs w:val="32"/>
        </w:rPr>
        <w:t>RAPPORT DE LA FORMATION</w:t>
      </w:r>
    </w:p>
    <w:p w14:paraId="2B1A99EC" w14:textId="77777777" w:rsidR="00A639DC" w:rsidRPr="000476BB" w:rsidRDefault="00A639DC" w:rsidP="00326006">
      <w:pPr>
        <w:pStyle w:val="Heading1"/>
        <w:rPr>
          <w:rFonts w:ascii="Open Sans" w:hAnsi="Open Sans" w:cs="Open Sans"/>
          <w:sz w:val="22"/>
          <w:szCs w:val="22"/>
        </w:rPr>
      </w:pPr>
    </w:p>
    <w:p w14:paraId="445D63F2" w14:textId="77777777" w:rsidR="00A639DC" w:rsidRPr="000476BB" w:rsidRDefault="00A639DC" w:rsidP="00326006">
      <w:pPr>
        <w:pStyle w:val="Heading1"/>
        <w:rPr>
          <w:rFonts w:ascii="Open Sans" w:hAnsi="Open Sans" w:cs="Open Sans"/>
          <w:sz w:val="22"/>
          <w:szCs w:val="22"/>
        </w:rPr>
      </w:pPr>
    </w:p>
    <w:p w14:paraId="44B00B27" w14:textId="77777777" w:rsidR="00A639DC" w:rsidRPr="000476BB" w:rsidRDefault="00A639DC" w:rsidP="00326006">
      <w:pPr>
        <w:pStyle w:val="Heading1"/>
        <w:rPr>
          <w:rFonts w:ascii="Open Sans" w:hAnsi="Open Sans" w:cs="Open Sans"/>
          <w:sz w:val="22"/>
          <w:szCs w:val="22"/>
        </w:rPr>
      </w:pPr>
    </w:p>
    <w:p w14:paraId="53B23EDA" w14:textId="77777777" w:rsidR="00A639DC" w:rsidRPr="000476BB" w:rsidRDefault="00A639DC" w:rsidP="00326006">
      <w:pPr>
        <w:pStyle w:val="Heading1"/>
        <w:rPr>
          <w:rFonts w:ascii="Open Sans" w:hAnsi="Open Sans" w:cs="Open Sans"/>
          <w:sz w:val="22"/>
          <w:szCs w:val="22"/>
        </w:rPr>
      </w:pPr>
    </w:p>
    <w:p w14:paraId="5052A44F" w14:textId="77777777" w:rsidR="00A639DC" w:rsidRPr="000476BB" w:rsidRDefault="00A639DC" w:rsidP="00326006">
      <w:pPr>
        <w:pStyle w:val="Heading1"/>
        <w:rPr>
          <w:rFonts w:ascii="Open Sans" w:hAnsi="Open Sans" w:cs="Open Sans"/>
          <w:sz w:val="22"/>
          <w:szCs w:val="22"/>
        </w:rPr>
      </w:pPr>
    </w:p>
    <w:p w14:paraId="0BA385A8" w14:textId="77777777" w:rsidR="00A639DC" w:rsidRPr="000476BB" w:rsidRDefault="00A639DC" w:rsidP="00326006">
      <w:pPr>
        <w:pStyle w:val="Heading1"/>
        <w:rPr>
          <w:rFonts w:ascii="Open Sans" w:hAnsi="Open Sans" w:cs="Open Sans"/>
          <w:sz w:val="22"/>
          <w:szCs w:val="22"/>
        </w:rPr>
      </w:pPr>
    </w:p>
    <w:p w14:paraId="2DA32651" w14:textId="77777777" w:rsidR="00A639DC" w:rsidRPr="000476BB" w:rsidRDefault="00A639DC" w:rsidP="00326006">
      <w:pPr>
        <w:pStyle w:val="Heading1"/>
        <w:rPr>
          <w:rFonts w:ascii="Open Sans" w:hAnsi="Open Sans" w:cs="Open Sans"/>
          <w:sz w:val="22"/>
          <w:szCs w:val="22"/>
        </w:rPr>
      </w:pPr>
    </w:p>
    <w:p w14:paraId="4D9D87E6" w14:textId="2F735667" w:rsidR="007C3192" w:rsidRPr="000476BB" w:rsidRDefault="007C3192" w:rsidP="00326006">
      <w:pPr>
        <w:pStyle w:val="Heading1"/>
        <w:rPr>
          <w:rFonts w:ascii="Open Sans" w:hAnsi="Open Sans" w:cs="Open Sans"/>
          <w:sz w:val="22"/>
          <w:szCs w:val="22"/>
        </w:rPr>
      </w:pPr>
    </w:p>
    <w:p w14:paraId="76C66AB5" w14:textId="34F891EC" w:rsidR="007C3192" w:rsidRPr="000476BB" w:rsidRDefault="007C3192" w:rsidP="007C3192">
      <w:pPr>
        <w:rPr>
          <w:rFonts w:ascii="Open Sans" w:hAnsi="Open Sans" w:cs="Open Sans"/>
        </w:rPr>
      </w:pPr>
    </w:p>
    <w:p w14:paraId="6D12F230" w14:textId="77777777" w:rsidR="00992B45" w:rsidRDefault="00992B45" w:rsidP="007C3192">
      <w:pPr>
        <w:rPr>
          <w:rFonts w:ascii="Open Sans" w:hAnsi="Open Sans" w:cs="Open Sans"/>
        </w:rPr>
        <w:sectPr w:rsidR="00992B45" w:rsidSect="00597262">
          <w:pgSz w:w="12240" w:h="15840" w:code="1"/>
          <w:pgMar w:top="1440" w:right="1440" w:bottom="1440" w:left="1440" w:header="720" w:footer="720" w:gutter="0"/>
          <w:cols w:space="720"/>
          <w:docGrid w:linePitch="360"/>
        </w:sectPr>
      </w:pPr>
    </w:p>
    <w:p w14:paraId="763E5F28" w14:textId="00D100A9" w:rsidR="005673E6" w:rsidRDefault="005673E6" w:rsidP="007C3192">
      <w:pPr>
        <w:rPr>
          <w:rFonts w:ascii="Open Sans" w:hAnsi="Open Sans" w:cs="Open Sans"/>
        </w:rPr>
        <w:sectPr w:rsidR="005673E6" w:rsidSect="00597262">
          <w:pgSz w:w="12240" w:h="15840" w:code="1"/>
          <w:pgMar w:top="1440" w:right="1440" w:bottom="1440" w:left="1440" w:header="720" w:footer="720" w:gutter="0"/>
          <w:cols w:space="720"/>
          <w:docGrid w:linePitch="360"/>
        </w:sectPr>
      </w:pPr>
    </w:p>
    <w:p w14:paraId="630EAB44" w14:textId="7B7EE17E" w:rsidR="00326006" w:rsidRPr="000476BB" w:rsidRDefault="001115BF" w:rsidP="00326006">
      <w:pPr>
        <w:pStyle w:val="Heading1"/>
        <w:rPr>
          <w:rFonts w:ascii="Open Sans" w:hAnsi="Open Sans" w:cs="Open Sans"/>
          <w:sz w:val="22"/>
          <w:szCs w:val="22"/>
        </w:rPr>
      </w:pPr>
      <w:bookmarkStart w:id="2" w:name="_Toc78520903"/>
      <w:r w:rsidRPr="000476BB">
        <w:rPr>
          <w:rFonts w:ascii="Open Sans" w:hAnsi="Open Sans" w:cs="Open Sans"/>
          <w:sz w:val="22"/>
          <w:szCs w:val="22"/>
        </w:rPr>
        <w:lastRenderedPageBreak/>
        <w:t>INTRODUCTION</w:t>
      </w:r>
      <w:bookmarkEnd w:id="2"/>
    </w:p>
    <w:p w14:paraId="2F8EC53D" w14:textId="70DF7D42" w:rsidR="008C7D1D" w:rsidRPr="000476BB" w:rsidRDefault="0049483B" w:rsidP="0049483B">
      <w:pPr>
        <w:rPr>
          <w:rFonts w:ascii="Open Sans" w:hAnsi="Open Sans" w:cs="Open Sans"/>
        </w:rPr>
      </w:pPr>
      <w:r w:rsidRPr="000476BB">
        <w:rPr>
          <w:rFonts w:ascii="Open Sans" w:hAnsi="Open Sans" w:cs="Open Sans"/>
        </w:rPr>
        <w:t>Dans le cadre d</w:t>
      </w:r>
      <w:r w:rsidR="00E25A74" w:rsidRPr="000476BB">
        <w:rPr>
          <w:rFonts w:ascii="Open Sans" w:hAnsi="Open Sans" w:cs="Open Sans"/>
        </w:rPr>
        <w:t>u transfert de compétences au profit d’entités territoriales jouissant de la personnalité morale</w:t>
      </w:r>
      <w:r w:rsidRPr="000476BB">
        <w:rPr>
          <w:rFonts w:ascii="Open Sans" w:hAnsi="Open Sans" w:cs="Open Sans"/>
        </w:rPr>
        <w:t>, le Gouvernement Burkinabé</w:t>
      </w:r>
      <w:r w:rsidR="005D3EE9" w:rsidRPr="000476BB">
        <w:rPr>
          <w:rFonts w:ascii="Open Sans" w:hAnsi="Open Sans" w:cs="Open Sans"/>
        </w:rPr>
        <w:t xml:space="preserve">, </w:t>
      </w:r>
      <w:r w:rsidRPr="000476BB">
        <w:rPr>
          <w:rFonts w:ascii="Open Sans" w:hAnsi="Open Sans" w:cs="Open Sans"/>
        </w:rPr>
        <w:t xml:space="preserve">par le biais du PACT </w:t>
      </w:r>
      <w:r w:rsidR="008C7D1D" w:rsidRPr="000476BB">
        <w:rPr>
          <w:rFonts w:ascii="Open Sans" w:hAnsi="Open Sans" w:cs="Open Sans"/>
        </w:rPr>
        <w:t>cherche à renforcer la redevabilité des gouvernements locaux pour la prestation de services publics et à promouvoir une culture d'engagement et de surveillance des citoyens dans la prise de décision et la prestation de services publics. Pour ce faire, il renforce la capacité des conseils municipaux et de la société civile, y compris les organisations communautaires de base (OCB), à participer aux processus de gouvernance locale. Cette composante a cinq (05) sous-composantes :</w:t>
      </w:r>
    </w:p>
    <w:p w14:paraId="13317022" w14:textId="77777777" w:rsidR="008C7D1D" w:rsidRPr="000476BB" w:rsidRDefault="008C7D1D" w:rsidP="008C7D1D">
      <w:pPr>
        <w:pStyle w:val="ListParagraph"/>
        <w:numPr>
          <w:ilvl w:val="0"/>
          <w:numId w:val="1"/>
        </w:numPr>
        <w:tabs>
          <w:tab w:val="left" w:pos="360"/>
        </w:tabs>
        <w:spacing w:after="0" w:line="276" w:lineRule="auto"/>
        <w:jc w:val="both"/>
        <w:rPr>
          <w:rFonts w:ascii="Open Sans" w:hAnsi="Open Sans" w:cs="Open Sans"/>
        </w:rPr>
      </w:pPr>
      <w:r w:rsidRPr="000476BB">
        <w:rPr>
          <w:rFonts w:ascii="Open Sans" w:hAnsi="Open Sans" w:cs="Open Sans"/>
        </w:rPr>
        <w:t>la mise en place d'un cadre de dialogue sur la redevabilité sociale (DRS) qui vise à renforcer la capacité des municipalités à engager les citoyens et l'engagement de la société civile dans la gouvernance locale ;</w:t>
      </w:r>
    </w:p>
    <w:p w14:paraId="6AA779F4" w14:textId="77777777" w:rsidR="008C7D1D" w:rsidRPr="000476BB" w:rsidRDefault="008C7D1D" w:rsidP="008C7D1D">
      <w:pPr>
        <w:pStyle w:val="ListParagraph"/>
        <w:numPr>
          <w:ilvl w:val="0"/>
          <w:numId w:val="1"/>
        </w:numPr>
        <w:tabs>
          <w:tab w:val="left" w:pos="360"/>
        </w:tabs>
        <w:spacing w:after="0" w:line="276" w:lineRule="auto"/>
        <w:jc w:val="both"/>
        <w:rPr>
          <w:rFonts w:ascii="Open Sans" w:hAnsi="Open Sans" w:cs="Open Sans"/>
        </w:rPr>
      </w:pPr>
      <w:r w:rsidRPr="000476BB">
        <w:rPr>
          <w:rFonts w:ascii="Open Sans" w:hAnsi="Open Sans" w:cs="Open Sans"/>
        </w:rPr>
        <w:t xml:space="preserve">le Concours pour l'Excellence dans la Gouvernance Locale (COPEGOL), un concours annuel de performance qui vise à contribuer à la gouvernance municipale en récompensant les municipalités performantes ; </w:t>
      </w:r>
    </w:p>
    <w:p w14:paraId="35FE68EC" w14:textId="77777777" w:rsidR="008C7D1D" w:rsidRPr="000476BB" w:rsidRDefault="008C7D1D" w:rsidP="008C7D1D">
      <w:pPr>
        <w:pStyle w:val="ListParagraph"/>
        <w:numPr>
          <w:ilvl w:val="0"/>
          <w:numId w:val="1"/>
        </w:numPr>
        <w:tabs>
          <w:tab w:val="left" w:pos="360"/>
        </w:tabs>
        <w:spacing w:after="0" w:line="276" w:lineRule="auto"/>
        <w:jc w:val="both"/>
        <w:rPr>
          <w:rFonts w:ascii="Open Sans" w:hAnsi="Open Sans" w:cs="Open Sans"/>
        </w:rPr>
      </w:pPr>
      <w:r w:rsidRPr="000476BB">
        <w:rPr>
          <w:rFonts w:ascii="Open Sans" w:hAnsi="Open Sans" w:cs="Open Sans"/>
        </w:rPr>
        <w:t xml:space="preserve">un système d'indicateurs régulièrement collectés sur la qualité de la gouvernance locale ; </w:t>
      </w:r>
    </w:p>
    <w:p w14:paraId="7C0BF30F" w14:textId="77777777" w:rsidR="008C7D1D" w:rsidRPr="000476BB" w:rsidRDefault="008C7D1D" w:rsidP="008C7D1D">
      <w:pPr>
        <w:pStyle w:val="ListParagraph"/>
        <w:numPr>
          <w:ilvl w:val="0"/>
          <w:numId w:val="1"/>
        </w:numPr>
        <w:tabs>
          <w:tab w:val="left" w:pos="360"/>
        </w:tabs>
        <w:spacing w:after="0" w:line="276" w:lineRule="auto"/>
        <w:jc w:val="both"/>
        <w:rPr>
          <w:rFonts w:ascii="Open Sans" w:hAnsi="Open Sans" w:cs="Open Sans"/>
        </w:rPr>
      </w:pPr>
      <w:r w:rsidRPr="000476BB">
        <w:rPr>
          <w:rFonts w:ascii="Open Sans" w:hAnsi="Open Sans" w:cs="Open Sans"/>
        </w:rPr>
        <w:t>l’approche de partenariat OCB ; et</w:t>
      </w:r>
    </w:p>
    <w:p w14:paraId="717871AB" w14:textId="0722789A" w:rsidR="008C7D1D" w:rsidRPr="000476BB" w:rsidRDefault="008C7D1D" w:rsidP="008C7D1D">
      <w:pPr>
        <w:pStyle w:val="ListParagraph"/>
        <w:numPr>
          <w:ilvl w:val="0"/>
          <w:numId w:val="1"/>
        </w:numPr>
        <w:tabs>
          <w:tab w:val="left" w:pos="360"/>
        </w:tabs>
        <w:spacing w:after="0" w:line="276" w:lineRule="auto"/>
        <w:jc w:val="both"/>
        <w:rPr>
          <w:rFonts w:ascii="Open Sans" w:hAnsi="Open Sans" w:cs="Open Sans"/>
        </w:rPr>
      </w:pPr>
      <w:r w:rsidRPr="000476BB">
        <w:rPr>
          <w:rFonts w:ascii="Open Sans" w:hAnsi="Open Sans" w:cs="Open Sans"/>
        </w:rPr>
        <w:t>l’assistance technique à l’association des municipalités du Burkina Faso (AMBF).</w:t>
      </w:r>
    </w:p>
    <w:p w14:paraId="42E6AFEB" w14:textId="77777777" w:rsidR="00E25A74" w:rsidRPr="000476BB" w:rsidRDefault="00E25A74" w:rsidP="00E25A74">
      <w:pPr>
        <w:tabs>
          <w:tab w:val="left" w:pos="360"/>
        </w:tabs>
        <w:spacing w:after="0" w:line="276" w:lineRule="auto"/>
        <w:jc w:val="both"/>
        <w:rPr>
          <w:rFonts w:ascii="Open Sans" w:hAnsi="Open Sans" w:cs="Open Sans"/>
        </w:rPr>
      </w:pPr>
    </w:p>
    <w:p w14:paraId="6B15865B" w14:textId="04EFA8E7" w:rsidR="00A42939" w:rsidRPr="000476BB" w:rsidRDefault="00115135" w:rsidP="00115135">
      <w:pPr>
        <w:tabs>
          <w:tab w:val="left" w:pos="360"/>
        </w:tabs>
        <w:spacing w:after="0" w:line="276" w:lineRule="auto"/>
        <w:jc w:val="both"/>
        <w:rPr>
          <w:rFonts w:ascii="Open Sans" w:hAnsi="Open Sans" w:cs="Open Sans"/>
        </w:rPr>
      </w:pPr>
      <w:r w:rsidRPr="000476BB">
        <w:rPr>
          <w:rFonts w:ascii="Open Sans" w:hAnsi="Open Sans" w:cs="Open Sans"/>
        </w:rPr>
        <w:t xml:space="preserve">Dans le cadre de l’évaluation de la sous-composante </w:t>
      </w:r>
      <w:r w:rsidR="00A42939" w:rsidRPr="000476BB">
        <w:rPr>
          <w:rFonts w:ascii="Open Sans" w:hAnsi="Open Sans" w:cs="Open Sans"/>
        </w:rPr>
        <w:t>(iv), Partenariat du PACT avec des Organisations Communautaires de Base (OCB)</w:t>
      </w:r>
      <w:r w:rsidRPr="000476BB">
        <w:rPr>
          <w:rFonts w:ascii="Open Sans" w:hAnsi="Open Sans" w:cs="Open Sans"/>
        </w:rPr>
        <w:t>, le gouvernement Burkinabé à travers le PACT a engagé IPA et le CESAO</w:t>
      </w:r>
      <w:r w:rsidR="00FB3602" w:rsidRPr="000476BB">
        <w:rPr>
          <w:rFonts w:ascii="Open Sans" w:hAnsi="Open Sans" w:cs="Open Sans"/>
        </w:rPr>
        <w:t xml:space="preserve"> pour assurer la collecte de données auprès des cibles</w:t>
      </w:r>
      <w:r w:rsidR="00A42939" w:rsidRPr="000476BB">
        <w:rPr>
          <w:rFonts w:ascii="Open Sans" w:hAnsi="Open Sans" w:cs="Open Sans"/>
        </w:rPr>
        <w:t xml:space="preserve">. </w:t>
      </w:r>
      <w:r w:rsidR="00FB3602" w:rsidRPr="000476BB">
        <w:rPr>
          <w:rFonts w:ascii="Open Sans" w:hAnsi="Open Sans" w:cs="Open Sans"/>
        </w:rPr>
        <w:t>Cette</w:t>
      </w:r>
      <w:r w:rsidR="004C442C" w:rsidRPr="000476BB">
        <w:rPr>
          <w:rFonts w:ascii="Open Sans" w:hAnsi="Open Sans" w:cs="Open Sans"/>
        </w:rPr>
        <w:t xml:space="preserve"> évaluation</w:t>
      </w:r>
      <w:r w:rsidR="00A42939" w:rsidRPr="000476BB">
        <w:rPr>
          <w:rFonts w:ascii="Open Sans" w:hAnsi="Open Sans" w:cs="Open Sans"/>
        </w:rPr>
        <w:t xml:space="preserve"> </w:t>
      </w:r>
      <w:r w:rsidR="004C442C" w:rsidRPr="000476BB">
        <w:rPr>
          <w:rFonts w:ascii="Open Sans" w:hAnsi="Open Sans" w:cs="Open Sans"/>
        </w:rPr>
        <w:t>est</w:t>
      </w:r>
      <w:r w:rsidR="00A42939" w:rsidRPr="000476BB">
        <w:rPr>
          <w:rFonts w:ascii="Open Sans" w:hAnsi="Open Sans" w:cs="Open Sans"/>
        </w:rPr>
        <w:t xml:space="preserve"> conçue comme une expérience scientifique/étude de politique, et sera mise en œuvre sous forme d’un essai contrôlé randomisé (</w:t>
      </w:r>
      <w:bookmarkStart w:id="3" w:name="_Hlk78203506"/>
      <w:r w:rsidR="00A42939" w:rsidRPr="000476BB">
        <w:rPr>
          <w:rFonts w:ascii="Open Sans" w:hAnsi="Open Sans" w:cs="Open Sans"/>
        </w:rPr>
        <w:t xml:space="preserve">Randomized Controlled </w:t>
      </w:r>
      <w:bookmarkEnd w:id="3"/>
      <w:r w:rsidR="00A42939" w:rsidRPr="000476BB">
        <w:rPr>
          <w:rFonts w:ascii="Open Sans" w:hAnsi="Open Sans" w:cs="Open Sans"/>
        </w:rPr>
        <w:t>Trial ou RCT, en Anglais), avec l’assistance technique de la Banque mondiale et en partenariat avec un chercheur externe de l’Institut Allemande des Études Globales et Régionales (GIGA).</w:t>
      </w:r>
    </w:p>
    <w:p w14:paraId="05EF256C" w14:textId="77777777" w:rsidR="00A42939" w:rsidRPr="000476BB" w:rsidRDefault="00A42939" w:rsidP="00E25A74">
      <w:pPr>
        <w:tabs>
          <w:tab w:val="left" w:pos="360"/>
        </w:tabs>
        <w:spacing w:after="0" w:line="276" w:lineRule="auto"/>
        <w:jc w:val="both"/>
        <w:rPr>
          <w:rFonts w:ascii="Open Sans" w:hAnsi="Open Sans" w:cs="Open Sans"/>
        </w:rPr>
      </w:pPr>
    </w:p>
    <w:p w14:paraId="5079662A" w14:textId="2E71EC12" w:rsidR="00E25A74" w:rsidRPr="000476BB" w:rsidRDefault="004C442C" w:rsidP="00E25A74">
      <w:pPr>
        <w:tabs>
          <w:tab w:val="left" w:pos="360"/>
        </w:tabs>
        <w:spacing w:after="0" w:line="276" w:lineRule="auto"/>
        <w:jc w:val="both"/>
        <w:rPr>
          <w:rFonts w:ascii="Open Sans" w:hAnsi="Open Sans" w:cs="Open Sans"/>
        </w:rPr>
      </w:pPr>
      <w:r w:rsidRPr="000476BB">
        <w:rPr>
          <w:rFonts w:ascii="Open Sans" w:hAnsi="Open Sans" w:cs="Open Sans"/>
        </w:rPr>
        <w:t>Cet</w:t>
      </w:r>
      <w:r w:rsidR="00E25A74" w:rsidRPr="000476BB">
        <w:rPr>
          <w:rFonts w:ascii="Open Sans" w:hAnsi="Open Sans" w:cs="Open Sans"/>
        </w:rPr>
        <w:t xml:space="preserve"> RCT </w:t>
      </w:r>
      <w:r w:rsidRPr="000476BB">
        <w:rPr>
          <w:rFonts w:ascii="Open Sans" w:hAnsi="Open Sans" w:cs="Open Sans"/>
        </w:rPr>
        <w:t xml:space="preserve">a été </w:t>
      </w:r>
      <w:r w:rsidR="00E25A74" w:rsidRPr="000476BB">
        <w:rPr>
          <w:rFonts w:ascii="Open Sans" w:hAnsi="Open Sans" w:cs="Open Sans"/>
        </w:rPr>
        <w:t xml:space="preserve">réalisé sur une période d'environ 20 mois, de Mai 2019 à Décembre 2020. Au cours de cette période, 175 municipalités ont été ciblées pour l'intervention du partenariat avec les OCB et d'autres non. Les municipalités qui ont été ou n’ont pas été admissibles à participer ont été déterminées par un processus transparent et équitable. Une OCB a été sélectionnée de façon aléatoire parmi les deux meilleures dans les communes admissibles, selon un processus compétitif qui comprend des sessions d’informations sur l’intervention, des appels à manifestation d’intérêt pour collecter des candidatures des OCB intéressées, la présélection d’au plus 5 OCB selon des critères quantitatifs et qualitatifs, et la sélection des deux OCB les plus qualifiées. L’OCB sélectionnée a par la suite suivi une formation plus </w:t>
      </w:r>
      <w:r w:rsidR="00E25A74" w:rsidRPr="000476BB">
        <w:rPr>
          <w:rFonts w:ascii="Open Sans" w:hAnsi="Open Sans" w:cs="Open Sans"/>
        </w:rPr>
        <w:lastRenderedPageBreak/>
        <w:t>détaillée sur l’approche suivie d’une session de remue-méninge au cours de laquelle les membres de l’OCB retenue listent des idées d’activités ou de mesures qu’ils comptent mettre en œuvre pour améliorer la performance de leur municipalité.</w:t>
      </w:r>
    </w:p>
    <w:p w14:paraId="637A3532" w14:textId="6257A404" w:rsidR="004C442C" w:rsidRPr="000476BB" w:rsidRDefault="004C442C" w:rsidP="00E25A74">
      <w:pPr>
        <w:tabs>
          <w:tab w:val="left" w:pos="360"/>
        </w:tabs>
        <w:spacing w:after="0" w:line="276" w:lineRule="auto"/>
        <w:jc w:val="both"/>
        <w:rPr>
          <w:rFonts w:ascii="Open Sans" w:hAnsi="Open Sans" w:cs="Open Sans"/>
        </w:rPr>
      </w:pPr>
    </w:p>
    <w:p w14:paraId="573C1A06" w14:textId="7E57A39E" w:rsidR="004C442C" w:rsidRPr="000476BB" w:rsidRDefault="004C442C" w:rsidP="00E25A74">
      <w:pPr>
        <w:tabs>
          <w:tab w:val="left" w:pos="360"/>
        </w:tabs>
        <w:spacing w:after="0" w:line="276" w:lineRule="auto"/>
        <w:jc w:val="both"/>
        <w:rPr>
          <w:rFonts w:ascii="Open Sans" w:hAnsi="Open Sans" w:cs="Open Sans"/>
        </w:rPr>
      </w:pPr>
      <w:r w:rsidRPr="000476BB">
        <w:rPr>
          <w:rFonts w:ascii="Open Sans" w:hAnsi="Open Sans" w:cs="Open Sans"/>
        </w:rPr>
        <w:t>Dans l’exécution de cette étude, IPA a joué un rôle d’appui technique à la recherche entre le CESAO et les chercheurs de GIGA et de la banque mondiale. A cet effet, IPA a assuré une formation d’agents enquêteurs sur la prise en main du questionnaire et des outils de colle</w:t>
      </w:r>
      <w:r w:rsidR="00DE040E" w:rsidRPr="000476BB">
        <w:rPr>
          <w:rFonts w:ascii="Open Sans" w:hAnsi="Open Sans" w:cs="Open Sans"/>
        </w:rPr>
        <w:t>c</w:t>
      </w:r>
      <w:r w:rsidRPr="000476BB">
        <w:rPr>
          <w:rFonts w:ascii="Open Sans" w:hAnsi="Open Sans" w:cs="Open Sans"/>
        </w:rPr>
        <w:t>te de données</w:t>
      </w:r>
      <w:r w:rsidR="00DE040E" w:rsidRPr="000476BB">
        <w:rPr>
          <w:rFonts w:ascii="Open Sans" w:hAnsi="Open Sans" w:cs="Open Sans"/>
        </w:rPr>
        <w:t>. Ce présent rapport vient faire un compte rendu de ces formations auprès des agents enquêteurs qui ont eu lieu dans le cadre de cette étude.</w:t>
      </w:r>
    </w:p>
    <w:p w14:paraId="144B6414" w14:textId="77777777" w:rsidR="008C7D1D" w:rsidRPr="000476BB" w:rsidRDefault="008C7D1D" w:rsidP="008C7D1D">
      <w:pPr>
        <w:rPr>
          <w:rFonts w:ascii="Open Sans" w:hAnsi="Open Sans" w:cs="Open Sans"/>
        </w:rPr>
      </w:pPr>
    </w:p>
    <w:p w14:paraId="44CD2964" w14:textId="16843A67" w:rsidR="00326006" w:rsidRPr="000476BB" w:rsidRDefault="001115BF" w:rsidP="00B0263C">
      <w:pPr>
        <w:pStyle w:val="Heading1"/>
        <w:numPr>
          <w:ilvl w:val="0"/>
          <w:numId w:val="4"/>
        </w:numPr>
        <w:rPr>
          <w:rFonts w:ascii="Open Sans" w:hAnsi="Open Sans" w:cs="Open Sans"/>
          <w:sz w:val="22"/>
          <w:szCs w:val="22"/>
        </w:rPr>
      </w:pPr>
      <w:bookmarkStart w:id="4" w:name="_Toc78520904"/>
      <w:r w:rsidRPr="000476BB">
        <w:rPr>
          <w:rFonts w:ascii="Open Sans" w:hAnsi="Open Sans" w:cs="Open Sans"/>
          <w:sz w:val="22"/>
          <w:szCs w:val="22"/>
        </w:rPr>
        <w:t>OBJECTIFS ET RESULTATS ATTENDUS</w:t>
      </w:r>
      <w:bookmarkEnd w:id="4"/>
    </w:p>
    <w:p w14:paraId="1730B036" w14:textId="695AC64B" w:rsidR="00F36B00" w:rsidRPr="000476BB" w:rsidRDefault="00F36B00" w:rsidP="00B0263C">
      <w:pPr>
        <w:pStyle w:val="Heading2"/>
        <w:numPr>
          <w:ilvl w:val="0"/>
          <w:numId w:val="5"/>
        </w:numPr>
        <w:rPr>
          <w:rFonts w:ascii="Open Sans" w:hAnsi="Open Sans" w:cs="Open Sans"/>
          <w:sz w:val="22"/>
          <w:szCs w:val="22"/>
        </w:rPr>
      </w:pPr>
      <w:bookmarkStart w:id="5" w:name="_Toc78520905"/>
      <w:r w:rsidRPr="000476BB">
        <w:rPr>
          <w:rFonts w:ascii="Open Sans" w:hAnsi="Open Sans" w:cs="Open Sans"/>
          <w:sz w:val="22"/>
          <w:szCs w:val="22"/>
        </w:rPr>
        <w:t>O</w:t>
      </w:r>
      <w:r w:rsidR="00CA5DBB" w:rsidRPr="000476BB">
        <w:rPr>
          <w:rFonts w:ascii="Open Sans" w:hAnsi="Open Sans" w:cs="Open Sans"/>
          <w:sz w:val="22"/>
          <w:szCs w:val="22"/>
        </w:rPr>
        <w:t>bjectifs de la formation</w:t>
      </w:r>
      <w:bookmarkEnd w:id="5"/>
    </w:p>
    <w:p w14:paraId="12BFCCF4" w14:textId="762EDFAA" w:rsidR="00F36B00" w:rsidRPr="000476BB" w:rsidRDefault="00F36B00" w:rsidP="00F36B00">
      <w:pPr>
        <w:rPr>
          <w:rFonts w:ascii="Open Sans" w:hAnsi="Open Sans" w:cs="Open Sans"/>
        </w:rPr>
      </w:pPr>
      <w:r w:rsidRPr="000476BB">
        <w:rPr>
          <w:rFonts w:ascii="Open Sans" w:hAnsi="Open Sans" w:cs="Open Sans"/>
        </w:rPr>
        <w:t xml:space="preserve">L’objectif était de former </w:t>
      </w:r>
      <w:r w:rsidR="00971B02" w:rsidRPr="000476BB">
        <w:rPr>
          <w:rFonts w:ascii="Open Sans" w:hAnsi="Open Sans" w:cs="Open Sans"/>
        </w:rPr>
        <w:t>des agents enquêteurs</w:t>
      </w:r>
      <w:r w:rsidRPr="000476BB">
        <w:rPr>
          <w:rFonts w:ascii="Open Sans" w:hAnsi="Open Sans" w:cs="Open Sans"/>
        </w:rPr>
        <w:t xml:space="preserve"> sur le concept de</w:t>
      </w:r>
      <w:r w:rsidR="00971B02" w:rsidRPr="000476BB">
        <w:rPr>
          <w:rFonts w:ascii="Open Sans" w:hAnsi="Open Sans" w:cs="Open Sans"/>
        </w:rPr>
        <w:t xml:space="preserve"> partenariat OCB-PACT et de les former sur les outils de collecte </w:t>
      </w:r>
      <w:r w:rsidR="003A47EF" w:rsidRPr="000476BB">
        <w:rPr>
          <w:rFonts w:ascii="Open Sans" w:hAnsi="Open Sans" w:cs="Open Sans"/>
        </w:rPr>
        <w:t>de données pour l’évaluation de l’approche OCB du PACT</w:t>
      </w:r>
      <w:r w:rsidRPr="000476BB">
        <w:rPr>
          <w:rFonts w:ascii="Open Sans" w:hAnsi="Open Sans" w:cs="Open Sans"/>
        </w:rPr>
        <w:t>.</w:t>
      </w:r>
    </w:p>
    <w:p w14:paraId="63266C8D" w14:textId="2D459ECB" w:rsidR="00F36B00" w:rsidRPr="000476BB" w:rsidRDefault="00F36B00" w:rsidP="00F36B00">
      <w:pPr>
        <w:rPr>
          <w:rFonts w:ascii="Open Sans" w:hAnsi="Open Sans" w:cs="Open Sans"/>
        </w:rPr>
      </w:pPr>
      <w:bookmarkStart w:id="6" w:name="_Hlk78208744"/>
      <w:r w:rsidRPr="000476BB">
        <w:rPr>
          <w:rFonts w:ascii="Open Sans" w:hAnsi="Open Sans" w:cs="Open Sans"/>
        </w:rPr>
        <w:t>Les objectifs spécifiques de l</w:t>
      </w:r>
      <w:r w:rsidR="000B67F0" w:rsidRPr="000476BB">
        <w:rPr>
          <w:rFonts w:ascii="Open Sans" w:hAnsi="Open Sans" w:cs="Open Sans"/>
        </w:rPr>
        <w:t xml:space="preserve">a formation </w:t>
      </w:r>
      <w:r w:rsidRPr="000476BB">
        <w:rPr>
          <w:rFonts w:ascii="Open Sans" w:hAnsi="Open Sans" w:cs="Open Sans"/>
        </w:rPr>
        <w:t>étaient de :</w:t>
      </w:r>
    </w:p>
    <w:p w14:paraId="02B558E8" w14:textId="664BCCA1" w:rsidR="000B67F0" w:rsidRPr="000476BB" w:rsidRDefault="000B67F0" w:rsidP="000B67F0">
      <w:pPr>
        <w:pStyle w:val="ListParagraph"/>
        <w:numPr>
          <w:ilvl w:val="0"/>
          <w:numId w:val="2"/>
        </w:numPr>
        <w:rPr>
          <w:rFonts w:ascii="Open Sans" w:hAnsi="Open Sans" w:cs="Open Sans"/>
        </w:rPr>
      </w:pPr>
      <w:r w:rsidRPr="000476BB">
        <w:rPr>
          <w:rFonts w:ascii="Open Sans" w:hAnsi="Open Sans" w:cs="Open Sans"/>
        </w:rPr>
        <w:t>Définir le cadre conceptuel de l’étude et harmoniser les termes utilisés ;</w:t>
      </w:r>
    </w:p>
    <w:p w14:paraId="0C9D1EDA" w14:textId="420BAAFA" w:rsidR="000B67F0" w:rsidRPr="000476BB" w:rsidRDefault="000B67F0" w:rsidP="000B67F0">
      <w:pPr>
        <w:pStyle w:val="ListParagraph"/>
        <w:numPr>
          <w:ilvl w:val="0"/>
          <w:numId w:val="2"/>
        </w:numPr>
        <w:rPr>
          <w:rFonts w:ascii="Open Sans" w:hAnsi="Open Sans" w:cs="Open Sans"/>
        </w:rPr>
      </w:pPr>
      <w:r w:rsidRPr="000476BB">
        <w:rPr>
          <w:rFonts w:ascii="Open Sans" w:hAnsi="Open Sans" w:cs="Open Sans"/>
        </w:rPr>
        <w:t>Informer les participants sur les parties prenantes et leurs différentes implications dans cette étude ;</w:t>
      </w:r>
    </w:p>
    <w:p w14:paraId="46350968" w14:textId="374C4832" w:rsidR="00615BB5" w:rsidRPr="000476BB" w:rsidRDefault="00615BB5" w:rsidP="00615BB5">
      <w:pPr>
        <w:pStyle w:val="ListParagraph"/>
        <w:numPr>
          <w:ilvl w:val="0"/>
          <w:numId w:val="2"/>
        </w:numPr>
        <w:rPr>
          <w:rFonts w:ascii="Open Sans" w:hAnsi="Open Sans" w:cs="Open Sans"/>
        </w:rPr>
      </w:pPr>
      <w:r w:rsidRPr="000476BB">
        <w:rPr>
          <w:rFonts w:ascii="Open Sans" w:hAnsi="Open Sans" w:cs="Open Sans"/>
        </w:rPr>
        <w:t xml:space="preserve">Définir les conditions </w:t>
      </w:r>
      <w:r w:rsidR="000B67F0" w:rsidRPr="000476BB">
        <w:rPr>
          <w:rFonts w:ascii="Open Sans" w:hAnsi="Open Sans" w:cs="Open Sans"/>
        </w:rPr>
        <w:t>d’une bonne enquête</w:t>
      </w:r>
      <w:r w:rsidR="0025765E" w:rsidRPr="000476BB">
        <w:rPr>
          <w:rFonts w:ascii="Open Sans" w:hAnsi="Open Sans" w:cs="Open Sans"/>
        </w:rPr>
        <w:t> ;</w:t>
      </w:r>
    </w:p>
    <w:p w14:paraId="07E96144" w14:textId="7B0786A2" w:rsidR="00615BB5" w:rsidRPr="000476BB" w:rsidRDefault="000B67F0" w:rsidP="00615BB5">
      <w:pPr>
        <w:pStyle w:val="ListParagraph"/>
        <w:numPr>
          <w:ilvl w:val="0"/>
          <w:numId w:val="2"/>
        </w:numPr>
        <w:rPr>
          <w:rFonts w:ascii="Open Sans" w:hAnsi="Open Sans" w:cs="Open Sans"/>
        </w:rPr>
      </w:pPr>
      <w:r w:rsidRPr="000476BB">
        <w:rPr>
          <w:rFonts w:ascii="Open Sans" w:hAnsi="Open Sans" w:cs="Open Sans"/>
        </w:rPr>
        <w:t xml:space="preserve">Assurer la prise en main </w:t>
      </w:r>
      <w:r w:rsidR="00DB2C9F" w:rsidRPr="000476BB">
        <w:rPr>
          <w:rFonts w:ascii="Open Sans" w:hAnsi="Open Sans" w:cs="Open Sans"/>
        </w:rPr>
        <w:t xml:space="preserve">de la tablette avec l’application embarquée pour la collecte des données </w:t>
      </w:r>
      <w:r w:rsidRPr="000476BB">
        <w:rPr>
          <w:rFonts w:ascii="Open Sans" w:hAnsi="Open Sans" w:cs="Open Sans"/>
        </w:rPr>
        <w:t>par les agents enquêteur</w:t>
      </w:r>
      <w:r w:rsidR="00084581" w:rsidRPr="000476BB">
        <w:rPr>
          <w:rFonts w:ascii="Open Sans" w:hAnsi="Open Sans" w:cs="Open Sans"/>
        </w:rPr>
        <w:t>s</w:t>
      </w:r>
      <w:r w:rsidRPr="000476BB">
        <w:rPr>
          <w:rFonts w:ascii="Open Sans" w:hAnsi="Open Sans" w:cs="Open Sans"/>
        </w:rPr>
        <w:t> ;</w:t>
      </w:r>
    </w:p>
    <w:p w14:paraId="7CB0E79E" w14:textId="2C1F778A" w:rsidR="000B67F0" w:rsidRPr="000476BB" w:rsidRDefault="000B67F0" w:rsidP="00615BB5">
      <w:pPr>
        <w:pStyle w:val="ListParagraph"/>
        <w:numPr>
          <w:ilvl w:val="0"/>
          <w:numId w:val="2"/>
        </w:numPr>
        <w:rPr>
          <w:rFonts w:ascii="Open Sans" w:hAnsi="Open Sans" w:cs="Open Sans"/>
        </w:rPr>
      </w:pPr>
      <w:r w:rsidRPr="000476BB">
        <w:rPr>
          <w:rFonts w:ascii="Open Sans" w:hAnsi="Open Sans" w:cs="Open Sans"/>
        </w:rPr>
        <w:t>Assurer la compréhension des différents questionnaires pour l’évaluation ;</w:t>
      </w:r>
    </w:p>
    <w:p w14:paraId="4E39C00D" w14:textId="43CC26CE" w:rsidR="000B67F0" w:rsidRPr="000476BB" w:rsidRDefault="000B67F0" w:rsidP="00615BB5">
      <w:pPr>
        <w:pStyle w:val="ListParagraph"/>
        <w:numPr>
          <w:ilvl w:val="0"/>
          <w:numId w:val="2"/>
        </w:numPr>
        <w:rPr>
          <w:rFonts w:ascii="Open Sans" w:hAnsi="Open Sans" w:cs="Open Sans"/>
        </w:rPr>
      </w:pPr>
      <w:r w:rsidRPr="000476BB">
        <w:rPr>
          <w:rFonts w:ascii="Open Sans" w:hAnsi="Open Sans" w:cs="Open Sans"/>
        </w:rPr>
        <w:t>Prodiguer des conseils et astuces en matière de sécurité</w:t>
      </w:r>
      <w:r w:rsidR="0025765E" w:rsidRPr="000476BB">
        <w:rPr>
          <w:rFonts w:ascii="Open Sans" w:hAnsi="Open Sans" w:cs="Open Sans"/>
        </w:rPr>
        <w:t> ;</w:t>
      </w:r>
    </w:p>
    <w:p w14:paraId="353DF87B" w14:textId="4F168A9F" w:rsidR="00CA5DBB" w:rsidRPr="000476BB" w:rsidRDefault="0025765E" w:rsidP="00B0263C">
      <w:pPr>
        <w:pStyle w:val="ListParagraph"/>
        <w:numPr>
          <w:ilvl w:val="0"/>
          <w:numId w:val="2"/>
        </w:numPr>
        <w:rPr>
          <w:rFonts w:ascii="Open Sans" w:hAnsi="Open Sans" w:cs="Open Sans"/>
        </w:rPr>
      </w:pPr>
      <w:r w:rsidRPr="000476BB">
        <w:rPr>
          <w:rFonts w:ascii="Open Sans" w:hAnsi="Open Sans" w:cs="Open Sans"/>
        </w:rPr>
        <w:t>Former les</w:t>
      </w:r>
      <w:r w:rsidR="00084581" w:rsidRPr="000476BB">
        <w:rPr>
          <w:rFonts w:ascii="Open Sans" w:hAnsi="Open Sans" w:cs="Open Sans"/>
        </w:rPr>
        <w:t xml:space="preserve"> participants</w:t>
      </w:r>
      <w:r w:rsidRPr="000476BB">
        <w:rPr>
          <w:rFonts w:ascii="Open Sans" w:hAnsi="Open Sans" w:cs="Open Sans"/>
        </w:rPr>
        <w:t xml:space="preserve"> sur l</w:t>
      </w:r>
      <w:r w:rsidR="00084581" w:rsidRPr="000476BB">
        <w:rPr>
          <w:rFonts w:ascii="Open Sans" w:hAnsi="Open Sans" w:cs="Open Sans"/>
        </w:rPr>
        <w:t xml:space="preserve">eur </w:t>
      </w:r>
      <w:r w:rsidRPr="000476BB">
        <w:rPr>
          <w:rFonts w:ascii="Open Sans" w:hAnsi="Open Sans" w:cs="Open Sans"/>
        </w:rPr>
        <w:t>organisation et le système de rapportage des incidents.</w:t>
      </w:r>
      <w:bookmarkEnd w:id="6"/>
    </w:p>
    <w:p w14:paraId="12492F33" w14:textId="2E5F7233" w:rsidR="00F36B00" w:rsidRPr="000476BB" w:rsidRDefault="00F36B00" w:rsidP="00B0263C">
      <w:pPr>
        <w:pStyle w:val="Heading2"/>
        <w:numPr>
          <w:ilvl w:val="0"/>
          <w:numId w:val="5"/>
        </w:numPr>
        <w:rPr>
          <w:rFonts w:ascii="Open Sans" w:hAnsi="Open Sans" w:cs="Open Sans"/>
          <w:sz w:val="22"/>
          <w:szCs w:val="22"/>
        </w:rPr>
      </w:pPr>
      <w:bookmarkStart w:id="7" w:name="_Toc78520906"/>
      <w:r w:rsidRPr="000476BB">
        <w:rPr>
          <w:rFonts w:ascii="Open Sans" w:hAnsi="Open Sans" w:cs="Open Sans"/>
          <w:sz w:val="22"/>
          <w:szCs w:val="22"/>
        </w:rPr>
        <w:t>R</w:t>
      </w:r>
      <w:r w:rsidR="00CA5DBB" w:rsidRPr="000476BB">
        <w:rPr>
          <w:rFonts w:ascii="Open Sans" w:hAnsi="Open Sans" w:cs="Open Sans"/>
          <w:sz w:val="22"/>
          <w:szCs w:val="22"/>
        </w:rPr>
        <w:t>ésultats attendus de la formation</w:t>
      </w:r>
      <w:bookmarkEnd w:id="7"/>
    </w:p>
    <w:p w14:paraId="624ACEC9" w14:textId="77777777" w:rsidR="00CA5DBB" w:rsidRPr="000476BB" w:rsidRDefault="00CA5DBB" w:rsidP="00CA5DBB">
      <w:pPr>
        <w:rPr>
          <w:rFonts w:ascii="Open Sans" w:hAnsi="Open Sans" w:cs="Open Sans"/>
        </w:rPr>
      </w:pPr>
      <w:r w:rsidRPr="000476BB">
        <w:rPr>
          <w:rFonts w:ascii="Open Sans" w:hAnsi="Open Sans" w:cs="Open Sans"/>
        </w:rPr>
        <w:t>Les objectifs spécifiques de la formation étaient de :</w:t>
      </w:r>
    </w:p>
    <w:p w14:paraId="6AEBD0E1" w14:textId="1BE48512" w:rsidR="00CA5DBB" w:rsidRPr="000476BB" w:rsidRDefault="00DB2C9F" w:rsidP="00CA5DBB">
      <w:pPr>
        <w:pStyle w:val="ListParagraph"/>
        <w:numPr>
          <w:ilvl w:val="0"/>
          <w:numId w:val="2"/>
        </w:numPr>
        <w:rPr>
          <w:rFonts w:ascii="Open Sans" w:hAnsi="Open Sans" w:cs="Open Sans"/>
        </w:rPr>
      </w:pPr>
      <w:r w:rsidRPr="000476BB">
        <w:rPr>
          <w:rFonts w:ascii="Open Sans" w:hAnsi="Open Sans" w:cs="Open Sans"/>
        </w:rPr>
        <w:t>Les participants ont connaissance du</w:t>
      </w:r>
      <w:r w:rsidR="00CA5DBB" w:rsidRPr="000476BB">
        <w:rPr>
          <w:rFonts w:ascii="Open Sans" w:hAnsi="Open Sans" w:cs="Open Sans"/>
        </w:rPr>
        <w:t xml:space="preserve"> cadre conceptuel de l’étude et </w:t>
      </w:r>
      <w:r w:rsidRPr="000476BB">
        <w:rPr>
          <w:rFonts w:ascii="Open Sans" w:hAnsi="Open Sans" w:cs="Open Sans"/>
        </w:rPr>
        <w:t xml:space="preserve">ont bonne connaissance des </w:t>
      </w:r>
      <w:r w:rsidR="00CA5DBB" w:rsidRPr="000476BB">
        <w:rPr>
          <w:rFonts w:ascii="Open Sans" w:hAnsi="Open Sans" w:cs="Open Sans"/>
        </w:rPr>
        <w:t>termes utilisés ;</w:t>
      </w:r>
    </w:p>
    <w:p w14:paraId="73B93C19" w14:textId="37D8AABA" w:rsidR="00CA5DBB" w:rsidRPr="000476BB" w:rsidRDefault="00DB2C9F" w:rsidP="00CA5DBB">
      <w:pPr>
        <w:pStyle w:val="ListParagraph"/>
        <w:numPr>
          <w:ilvl w:val="0"/>
          <w:numId w:val="2"/>
        </w:numPr>
        <w:rPr>
          <w:rFonts w:ascii="Open Sans" w:hAnsi="Open Sans" w:cs="Open Sans"/>
        </w:rPr>
      </w:pPr>
      <w:r w:rsidRPr="000476BB">
        <w:rPr>
          <w:rFonts w:ascii="Open Sans" w:hAnsi="Open Sans" w:cs="Open Sans"/>
        </w:rPr>
        <w:t>Les participants sont bien informés</w:t>
      </w:r>
      <w:r w:rsidR="00CA5DBB" w:rsidRPr="000476BB">
        <w:rPr>
          <w:rFonts w:ascii="Open Sans" w:hAnsi="Open Sans" w:cs="Open Sans"/>
        </w:rPr>
        <w:t xml:space="preserve"> </w:t>
      </w:r>
      <w:r w:rsidRPr="000476BB">
        <w:rPr>
          <w:rFonts w:ascii="Open Sans" w:hAnsi="Open Sans" w:cs="Open Sans"/>
        </w:rPr>
        <w:t>d</w:t>
      </w:r>
      <w:r w:rsidR="00CA5DBB" w:rsidRPr="000476BB">
        <w:rPr>
          <w:rFonts w:ascii="Open Sans" w:hAnsi="Open Sans" w:cs="Open Sans"/>
        </w:rPr>
        <w:t>es parties prenantes et leurs différentes implications dans cette étude ;</w:t>
      </w:r>
    </w:p>
    <w:p w14:paraId="24438EBC" w14:textId="1CA59A16" w:rsidR="00CA5DBB" w:rsidRPr="000476BB" w:rsidRDefault="00DB2C9F" w:rsidP="00CA5DBB">
      <w:pPr>
        <w:pStyle w:val="ListParagraph"/>
        <w:numPr>
          <w:ilvl w:val="0"/>
          <w:numId w:val="2"/>
        </w:numPr>
        <w:rPr>
          <w:rFonts w:ascii="Open Sans" w:hAnsi="Open Sans" w:cs="Open Sans"/>
        </w:rPr>
      </w:pPr>
      <w:r w:rsidRPr="000476BB">
        <w:rPr>
          <w:rFonts w:ascii="Open Sans" w:hAnsi="Open Sans" w:cs="Open Sans"/>
        </w:rPr>
        <w:t>Les participants connaissent tous</w:t>
      </w:r>
      <w:r w:rsidR="00CA5DBB" w:rsidRPr="000476BB">
        <w:rPr>
          <w:rFonts w:ascii="Open Sans" w:hAnsi="Open Sans" w:cs="Open Sans"/>
        </w:rPr>
        <w:t xml:space="preserve"> les conditions d’une bonne enquête</w:t>
      </w:r>
      <w:r w:rsidRPr="000476BB">
        <w:rPr>
          <w:rFonts w:ascii="Open Sans" w:hAnsi="Open Sans" w:cs="Open Sans"/>
        </w:rPr>
        <w:t xml:space="preserve"> et savent mettre tout en œuvre pour cela</w:t>
      </w:r>
      <w:r w:rsidR="00CA5DBB" w:rsidRPr="000476BB">
        <w:rPr>
          <w:rFonts w:ascii="Open Sans" w:hAnsi="Open Sans" w:cs="Open Sans"/>
        </w:rPr>
        <w:t> ;</w:t>
      </w:r>
    </w:p>
    <w:p w14:paraId="6833D71C" w14:textId="236D881A" w:rsidR="00084581" w:rsidRPr="000476BB" w:rsidRDefault="00084581" w:rsidP="00084581">
      <w:pPr>
        <w:pStyle w:val="ListParagraph"/>
        <w:numPr>
          <w:ilvl w:val="0"/>
          <w:numId w:val="2"/>
        </w:numPr>
        <w:rPr>
          <w:rFonts w:ascii="Open Sans" w:hAnsi="Open Sans" w:cs="Open Sans"/>
        </w:rPr>
      </w:pPr>
      <w:r w:rsidRPr="000476BB">
        <w:rPr>
          <w:rFonts w:ascii="Open Sans" w:hAnsi="Open Sans" w:cs="Open Sans"/>
        </w:rPr>
        <w:t>Les agents enquêteurs maitrisent la tablette avec l’application embarquée pour la collecte des données ;</w:t>
      </w:r>
    </w:p>
    <w:p w14:paraId="55D2B508" w14:textId="39DE624A" w:rsidR="00CA5DBB" w:rsidRPr="000476BB" w:rsidRDefault="00084581" w:rsidP="00CA5DBB">
      <w:pPr>
        <w:pStyle w:val="ListParagraph"/>
        <w:numPr>
          <w:ilvl w:val="0"/>
          <w:numId w:val="2"/>
        </w:numPr>
        <w:rPr>
          <w:rFonts w:ascii="Open Sans" w:hAnsi="Open Sans" w:cs="Open Sans"/>
        </w:rPr>
      </w:pPr>
      <w:r w:rsidRPr="000476BB">
        <w:rPr>
          <w:rFonts w:ascii="Open Sans" w:hAnsi="Open Sans" w:cs="Open Sans"/>
        </w:rPr>
        <w:lastRenderedPageBreak/>
        <w:t>Les agents enquêteurs comprennent l</w:t>
      </w:r>
      <w:r w:rsidR="00CA5DBB" w:rsidRPr="000476BB">
        <w:rPr>
          <w:rFonts w:ascii="Open Sans" w:hAnsi="Open Sans" w:cs="Open Sans"/>
        </w:rPr>
        <w:t>es différents questionnaires pour l’évaluation ;</w:t>
      </w:r>
    </w:p>
    <w:p w14:paraId="0F77CF3F" w14:textId="225A8003" w:rsidR="00CA5DBB" w:rsidRPr="000476BB" w:rsidRDefault="00084581" w:rsidP="00CA5DBB">
      <w:pPr>
        <w:pStyle w:val="ListParagraph"/>
        <w:numPr>
          <w:ilvl w:val="0"/>
          <w:numId w:val="2"/>
        </w:numPr>
        <w:rPr>
          <w:rFonts w:ascii="Open Sans" w:hAnsi="Open Sans" w:cs="Open Sans"/>
        </w:rPr>
      </w:pPr>
      <w:r w:rsidRPr="000476BB">
        <w:rPr>
          <w:rFonts w:ascii="Open Sans" w:hAnsi="Open Sans" w:cs="Open Sans"/>
        </w:rPr>
        <w:t>Les participants reçoivent</w:t>
      </w:r>
      <w:r w:rsidR="00CA5DBB" w:rsidRPr="000476BB">
        <w:rPr>
          <w:rFonts w:ascii="Open Sans" w:hAnsi="Open Sans" w:cs="Open Sans"/>
        </w:rPr>
        <w:t xml:space="preserve"> des conseils et astuces en matière de sécurité ;</w:t>
      </w:r>
    </w:p>
    <w:p w14:paraId="74B5AF2B" w14:textId="7D80227C" w:rsidR="00AC68FC" w:rsidRPr="000476BB" w:rsidRDefault="00084581" w:rsidP="00AC68FC">
      <w:pPr>
        <w:pStyle w:val="ListParagraph"/>
        <w:numPr>
          <w:ilvl w:val="0"/>
          <w:numId w:val="2"/>
        </w:numPr>
        <w:rPr>
          <w:rFonts w:ascii="Open Sans" w:hAnsi="Open Sans" w:cs="Open Sans"/>
        </w:rPr>
      </w:pPr>
      <w:r w:rsidRPr="000476BB">
        <w:rPr>
          <w:rFonts w:ascii="Open Sans" w:hAnsi="Open Sans" w:cs="Open Sans"/>
        </w:rPr>
        <w:t xml:space="preserve">Les participants sont bien informés </w:t>
      </w:r>
      <w:r w:rsidR="00CA5DBB" w:rsidRPr="000476BB">
        <w:rPr>
          <w:rFonts w:ascii="Open Sans" w:hAnsi="Open Sans" w:cs="Open Sans"/>
        </w:rPr>
        <w:t>sur</w:t>
      </w:r>
      <w:r w:rsidRPr="000476BB">
        <w:rPr>
          <w:rFonts w:ascii="Open Sans" w:hAnsi="Open Sans" w:cs="Open Sans"/>
        </w:rPr>
        <w:t xml:space="preserve"> leur </w:t>
      </w:r>
      <w:r w:rsidR="00CA5DBB" w:rsidRPr="000476BB">
        <w:rPr>
          <w:rFonts w:ascii="Open Sans" w:hAnsi="Open Sans" w:cs="Open Sans"/>
        </w:rPr>
        <w:t>organisation et l</w:t>
      </w:r>
      <w:r w:rsidRPr="000476BB">
        <w:rPr>
          <w:rFonts w:ascii="Open Sans" w:hAnsi="Open Sans" w:cs="Open Sans"/>
        </w:rPr>
        <w:t>a manière de rapporter les incidents</w:t>
      </w:r>
      <w:r w:rsidR="00B17CDE" w:rsidRPr="000476BB">
        <w:rPr>
          <w:rFonts w:ascii="Open Sans" w:hAnsi="Open Sans" w:cs="Open Sans"/>
        </w:rPr>
        <w:t>.</w:t>
      </w:r>
    </w:p>
    <w:p w14:paraId="5FB2A5FD" w14:textId="66DC83B9" w:rsidR="00301AE7" w:rsidRDefault="001115BF" w:rsidP="00EB7B4C">
      <w:pPr>
        <w:pStyle w:val="Heading1"/>
        <w:numPr>
          <w:ilvl w:val="0"/>
          <w:numId w:val="4"/>
        </w:numPr>
        <w:rPr>
          <w:rFonts w:ascii="Open Sans" w:hAnsi="Open Sans" w:cs="Open Sans"/>
          <w:sz w:val="22"/>
          <w:szCs w:val="22"/>
        </w:rPr>
      </w:pPr>
      <w:bookmarkStart w:id="8" w:name="_Toc78520907"/>
      <w:r w:rsidRPr="000476BB">
        <w:rPr>
          <w:rFonts w:ascii="Open Sans" w:hAnsi="Open Sans" w:cs="Open Sans"/>
          <w:sz w:val="22"/>
          <w:szCs w:val="22"/>
        </w:rPr>
        <w:t>METHODOLOGIE</w:t>
      </w:r>
      <w:r w:rsidR="00E228B9" w:rsidRPr="000476BB">
        <w:rPr>
          <w:rFonts w:ascii="Open Sans" w:hAnsi="Open Sans" w:cs="Open Sans"/>
          <w:sz w:val="22"/>
          <w:szCs w:val="22"/>
        </w:rPr>
        <w:t xml:space="preserve">, </w:t>
      </w:r>
      <w:r w:rsidR="00A639DC" w:rsidRPr="000476BB">
        <w:rPr>
          <w:rFonts w:ascii="Open Sans" w:hAnsi="Open Sans" w:cs="Open Sans"/>
          <w:sz w:val="22"/>
          <w:szCs w:val="22"/>
        </w:rPr>
        <w:t>OUTILS</w:t>
      </w:r>
      <w:r w:rsidR="008850C4" w:rsidRPr="000476BB">
        <w:rPr>
          <w:rFonts w:ascii="Open Sans" w:hAnsi="Open Sans" w:cs="Open Sans"/>
          <w:sz w:val="22"/>
          <w:szCs w:val="22"/>
        </w:rPr>
        <w:t xml:space="preserve"> DE</w:t>
      </w:r>
      <w:r w:rsidR="00E228B9" w:rsidRPr="000476BB">
        <w:rPr>
          <w:rFonts w:ascii="Open Sans" w:hAnsi="Open Sans" w:cs="Open Sans"/>
          <w:sz w:val="22"/>
          <w:szCs w:val="22"/>
        </w:rPr>
        <w:t xml:space="preserve"> </w:t>
      </w:r>
      <w:r w:rsidR="008850C4" w:rsidRPr="000476BB">
        <w:rPr>
          <w:rFonts w:ascii="Open Sans" w:hAnsi="Open Sans" w:cs="Open Sans"/>
          <w:sz w:val="22"/>
          <w:szCs w:val="22"/>
        </w:rPr>
        <w:t>FORMATION</w:t>
      </w:r>
      <w:r w:rsidR="00E228B9" w:rsidRPr="000476BB">
        <w:rPr>
          <w:rFonts w:ascii="Open Sans" w:hAnsi="Open Sans" w:cs="Open Sans"/>
          <w:sz w:val="22"/>
          <w:szCs w:val="22"/>
        </w:rPr>
        <w:t xml:space="preserve"> ET INTERVENTION DES PARTIES PRENANTES</w:t>
      </w:r>
      <w:bookmarkEnd w:id="8"/>
    </w:p>
    <w:p w14:paraId="34B64BB1" w14:textId="1DF3A070" w:rsidR="000A0F12" w:rsidRPr="0024356D" w:rsidRDefault="0024356D" w:rsidP="000A0F12">
      <w:pPr>
        <w:rPr>
          <w:rFonts w:ascii="Open Sans" w:hAnsi="Open Sans" w:cs="Open Sans"/>
        </w:rPr>
      </w:pPr>
      <w:r w:rsidRPr="0024356D">
        <w:rPr>
          <w:rFonts w:ascii="Open Sans" w:hAnsi="Open Sans" w:cs="Open Sans"/>
        </w:rPr>
        <w:t>La formation a été faite sous forme de projection du questionnaire et</w:t>
      </w:r>
      <w:r>
        <w:rPr>
          <w:rFonts w:ascii="Open Sans" w:hAnsi="Open Sans" w:cs="Open Sans"/>
        </w:rPr>
        <w:t xml:space="preserve"> </w:t>
      </w:r>
      <w:r w:rsidRPr="0024356D">
        <w:rPr>
          <w:rFonts w:ascii="Open Sans" w:hAnsi="Open Sans" w:cs="Open Sans"/>
        </w:rPr>
        <w:t xml:space="preserve">discussions/échanges entre IPA et les participants. </w:t>
      </w:r>
      <w:r>
        <w:rPr>
          <w:rFonts w:ascii="Open Sans" w:hAnsi="Open Sans" w:cs="Open Sans"/>
        </w:rPr>
        <w:t>Les différents partenaires présents que sont le PACT, la BM et le CESAO ont été d’un appui considérable lors de cette formation.</w:t>
      </w:r>
    </w:p>
    <w:p w14:paraId="7D4B345D" w14:textId="43C56D49" w:rsidR="00E228B9" w:rsidRPr="000476BB" w:rsidRDefault="00E228B9" w:rsidP="00B0263C">
      <w:pPr>
        <w:pStyle w:val="Heading2"/>
        <w:numPr>
          <w:ilvl w:val="0"/>
          <w:numId w:val="6"/>
        </w:numPr>
        <w:rPr>
          <w:rFonts w:ascii="Open Sans" w:hAnsi="Open Sans" w:cs="Open Sans"/>
          <w:sz w:val="22"/>
          <w:szCs w:val="22"/>
        </w:rPr>
      </w:pPr>
      <w:bookmarkStart w:id="9" w:name="_Toc78520908"/>
      <w:r w:rsidRPr="000476BB">
        <w:rPr>
          <w:rFonts w:ascii="Open Sans" w:hAnsi="Open Sans" w:cs="Open Sans"/>
          <w:sz w:val="22"/>
          <w:szCs w:val="22"/>
        </w:rPr>
        <w:t>Méthodologie</w:t>
      </w:r>
      <w:bookmarkEnd w:id="9"/>
    </w:p>
    <w:p w14:paraId="13A2A510" w14:textId="2C8255D9" w:rsidR="00B115F8" w:rsidRPr="000476BB" w:rsidRDefault="00301AE7" w:rsidP="00B115F8">
      <w:pPr>
        <w:rPr>
          <w:rFonts w:ascii="Open Sans" w:hAnsi="Open Sans" w:cs="Open Sans"/>
        </w:rPr>
      </w:pPr>
      <w:r w:rsidRPr="000476BB">
        <w:rPr>
          <w:rFonts w:ascii="Open Sans" w:hAnsi="Open Sans" w:cs="Open Sans"/>
        </w:rPr>
        <w:t>Ces formations</w:t>
      </w:r>
      <w:r w:rsidR="00B115F8" w:rsidRPr="000476BB">
        <w:rPr>
          <w:rFonts w:ascii="Open Sans" w:hAnsi="Open Sans" w:cs="Open Sans"/>
        </w:rPr>
        <w:t xml:space="preserve"> comportai</w:t>
      </w:r>
      <w:r w:rsidRPr="000476BB">
        <w:rPr>
          <w:rFonts w:ascii="Open Sans" w:hAnsi="Open Sans" w:cs="Open Sans"/>
        </w:rPr>
        <w:t>en</w:t>
      </w:r>
      <w:r w:rsidR="00B115F8" w:rsidRPr="000476BB">
        <w:rPr>
          <w:rFonts w:ascii="Open Sans" w:hAnsi="Open Sans" w:cs="Open Sans"/>
        </w:rPr>
        <w:t xml:space="preserve">t des participants aux missions différentes mais tous ont reçu la même formation de base et par la suite certains participants ont reçu d’autres formations et/ou conseils additionnels afin d’exécuter leur mission plus aisément. Il y avait la présence de participants pour être enquêteurs et d’autre pour être chefs d’équipes. Il y avait aussi la présence de superviseurs/contre-enquêteurs. Les superviseurs/contre-enquêteurs ont été </w:t>
      </w:r>
      <w:r w:rsidR="00AC68FC" w:rsidRPr="000476BB">
        <w:rPr>
          <w:rFonts w:ascii="Open Sans" w:hAnsi="Open Sans" w:cs="Open Sans"/>
        </w:rPr>
        <w:t>propos</w:t>
      </w:r>
      <w:r w:rsidR="00B115F8" w:rsidRPr="000476BB">
        <w:rPr>
          <w:rFonts w:ascii="Open Sans" w:hAnsi="Open Sans" w:cs="Open Sans"/>
        </w:rPr>
        <w:t>és par IPA tandis que les enquêteurs et chefs d’équipes ont été proposés par le CESAO.</w:t>
      </w:r>
    </w:p>
    <w:p w14:paraId="1F243CE7" w14:textId="558EDCF8" w:rsidR="00301AE7" w:rsidRPr="000476BB" w:rsidRDefault="00301AE7" w:rsidP="00B115F8">
      <w:pPr>
        <w:rPr>
          <w:rFonts w:ascii="Open Sans" w:hAnsi="Open Sans" w:cs="Open Sans"/>
        </w:rPr>
      </w:pPr>
      <w:r w:rsidRPr="000476BB">
        <w:rPr>
          <w:rFonts w:ascii="Open Sans" w:hAnsi="Open Sans" w:cs="Open Sans"/>
        </w:rPr>
        <w:t>Pour des raisons de polyvalence et de substitution tous les enquêteurs ont été formé à pouvoir comprendre et maitriser les deux différents questionnaires.</w:t>
      </w:r>
      <w:r w:rsidR="0013446A" w:rsidRPr="000476BB">
        <w:rPr>
          <w:rFonts w:ascii="Open Sans" w:hAnsi="Open Sans" w:cs="Open Sans"/>
        </w:rPr>
        <w:t xml:space="preserve"> Même si chaque enquêteur a pour mission principale d’enquêter les OCB ou les décideurs municipaux, la stratégie était que chaque enquêteur puisse venir en appui à chaque différent</w:t>
      </w:r>
      <w:r w:rsidR="00373D43" w:rsidRPr="000476BB">
        <w:rPr>
          <w:rFonts w:ascii="Open Sans" w:hAnsi="Open Sans" w:cs="Open Sans"/>
        </w:rPr>
        <w:t>e enquête en cas de besoin. Ainsi les enquêteurs chargés d’administrer le questionnaire décideur municipal pourrai</w:t>
      </w:r>
      <w:r w:rsidR="00285029" w:rsidRPr="000476BB">
        <w:rPr>
          <w:rFonts w:ascii="Open Sans" w:hAnsi="Open Sans" w:cs="Open Sans"/>
        </w:rPr>
        <w:t>en</w:t>
      </w:r>
      <w:r w:rsidR="00373D43" w:rsidRPr="000476BB">
        <w:rPr>
          <w:rFonts w:ascii="Open Sans" w:hAnsi="Open Sans" w:cs="Open Sans"/>
        </w:rPr>
        <w:t>t aider à faire des enquêtes OCB</w:t>
      </w:r>
      <w:r w:rsidR="00285029" w:rsidRPr="000476BB">
        <w:rPr>
          <w:rFonts w:ascii="Open Sans" w:hAnsi="Open Sans" w:cs="Open Sans"/>
        </w:rPr>
        <w:t xml:space="preserve">. Cependant les enquêteurs chargés des entretiens OCB </w:t>
      </w:r>
      <w:r w:rsidR="00D41BA8" w:rsidRPr="000476BB">
        <w:rPr>
          <w:rFonts w:ascii="Open Sans" w:hAnsi="Open Sans" w:cs="Open Sans"/>
        </w:rPr>
        <w:t>pourraient faire des entretiens DECIDEUR que sur autorisation de son chef d’équipe.</w:t>
      </w:r>
    </w:p>
    <w:p w14:paraId="61A30544" w14:textId="2DA26998" w:rsidR="00B115F8" w:rsidRPr="000476BB" w:rsidRDefault="00B115F8" w:rsidP="00B115F8">
      <w:pPr>
        <w:rPr>
          <w:rFonts w:ascii="Open Sans" w:hAnsi="Open Sans" w:cs="Open Sans"/>
        </w:rPr>
      </w:pPr>
      <w:r w:rsidRPr="000476BB">
        <w:rPr>
          <w:rFonts w:ascii="Open Sans" w:hAnsi="Open Sans" w:cs="Open Sans"/>
        </w:rPr>
        <w:t xml:space="preserve">Avant la tenue de la formation, IPA a </w:t>
      </w:r>
      <w:r w:rsidR="00661E1D" w:rsidRPr="000476BB">
        <w:rPr>
          <w:rFonts w:ascii="Open Sans" w:hAnsi="Open Sans" w:cs="Open Sans"/>
        </w:rPr>
        <w:t>mis</w:t>
      </w:r>
      <w:r w:rsidRPr="000476BB">
        <w:rPr>
          <w:rFonts w:ascii="Open Sans" w:hAnsi="Open Sans" w:cs="Open Sans"/>
        </w:rPr>
        <w:t xml:space="preserve"> à la disposition du CESAO 3 différents documents pour impression au nombre de participants que sont : un manuel de procédure de collecte, un document contenant le questionnaire individuel et de groupe et un document contenant le questionnaire décideur municipaux. </w:t>
      </w:r>
    </w:p>
    <w:p w14:paraId="1C8C8E97" w14:textId="184BD567" w:rsidR="00AC68FC" w:rsidRDefault="00AC68FC" w:rsidP="00B115F8">
      <w:pPr>
        <w:rPr>
          <w:rFonts w:ascii="Open Sans" w:hAnsi="Open Sans" w:cs="Open Sans"/>
        </w:rPr>
      </w:pPr>
      <w:r w:rsidRPr="000476BB">
        <w:rPr>
          <w:rFonts w:ascii="Open Sans" w:hAnsi="Open Sans" w:cs="Open Sans"/>
        </w:rPr>
        <w:t xml:space="preserve">La formation a été un processus participatif </w:t>
      </w:r>
      <w:r w:rsidR="007C3192" w:rsidRPr="000476BB">
        <w:rPr>
          <w:rFonts w:ascii="Open Sans" w:hAnsi="Open Sans" w:cs="Open Sans"/>
        </w:rPr>
        <w:t xml:space="preserve">impliquant </w:t>
      </w:r>
      <w:r w:rsidR="00087F6D" w:rsidRPr="000476BB">
        <w:rPr>
          <w:rFonts w:ascii="Open Sans" w:hAnsi="Open Sans" w:cs="Open Sans"/>
        </w:rPr>
        <w:t>différentes parties engagées</w:t>
      </w:r>
      <w:r w:rsidR="007C3192" w:rsidRPr="000476BB">
        <w:rPr>
          <w:rFonts w:ascii="Open Sans" w:hAnsi="Open Sans" w:cs="Open Sans"/>
        </w:rPr>
        <w:t xml:space="preserve"> dans cette mission en utilisant des outils de formation efficace.</w:t>
      </w:r>
      <w:r w:rsidR="00087F6D" w:rsidRPr="000476BB">
        <w:rPr>
          <w:rFonts w:ascii="Open Sans" w:hAnsi="Open Sans" w:cs="Open Sans"/>
        </w:rPr>
        <w:t xml:space="preserve"> </w:t>
      </w:r>
    </w:p>
    <w:p w14:paraId="3046A158" w14:textId="20A8670A" w:rsidR="0024356D" w:rsidRDefault="0024356D" w:rsidP="00B115F8">
      <w:pPr>
        <w:rPr>
          <w:rFonts w:ascii="Open Sans" w:hAnsi="Open Sans" w:cs="Open Sans"/>
        </w:rPr>
      </w:pPr>
    </w:p>
    <w:p w14:paraId="7785BBB4" w14:textId="77777777" w:rsidR="0024356D" w:rsidRPr="000476BB" w:rsidRDefault="0024356D" w:rsidP="00B115F8">
      <w:pPr>
        <w:rPr>
          <w:rFonts w:ascii="Open Sans" w:hAnsi="Open Sans" w:cs="Open Sans"/>
        </w:rPr>
      </w:pPr>
    </w:p>
    <w:p w14:paraId="39EA4EC3" w14:textId="5E8AFD89" w:rsidR="00E228B9" w:rsidRPr="000476BB" w:rsidRDefault="00E228B9" w:rsidP="00B0263C">
      <w:pPr>
        <w:pStyle w:val="Heading2"/>
        <w:numPr>
          <w:ilvl w:val="0"/>
          <w:numId w:val="6"/>
        </w:numPr>
        <w:rPr>
          <w:rFonts w:ascii="Open Sans" w:hAnsi="Open Sans" w:cs="Open Sans"/>
          <w:sz w:val="22"/>
          <w:szCs w:val="22"/>
        </w:rPr>
      </w:pPr>
      <w:bookmarkStart w:id="10" w:name="_Toc78520909"/>
      <w:r w:rsidRPr="000476BB">
        <w:rPr>
          <w:rFonts w:ascii="Open Sans" w:hAnsi="Open Sans" w:cs="Open Sans"/>
          <w:sz w:val="22"/>
          <w:szCs w:val="22"/>
        </w:rPr>
        <w:lastRenderedPageBreak/>
        <w:t xml:space="preserve">Les outils de </w:t>
      </w:r>
      <w:r w:rsidR="008D17C8">
        <w:rPr>
          <w:rFonts w:ascii="Open Sans" w:hAnsi="Open Sans" w:cs="Open Sans"/>
          <w:sz w:val="22"/>
          <w:szCs w:val="22"/>
        </w:rPr>
        <w:t>formation</w:t>
      </w:r>
      <w:bookmarkEnd w:id="10"/>
    </w:p>
    <w:p w14:paraId="1B3ECFDD" w14:textId="3A699A73" w:rsidR="000D15E3" w:rsidRPr="000476BB" w:rsidRDefault="000D15E3" w:rsidP="000D15E3">
      <w:pPr>
        <w:rPr>
          <w:rFonts w:ascii="Open Sans" w:hAnsi="Open Sans" w:cs="Open Sans"/>
        </w:rPr>
      </w:pPr>
      <w:r w:rsidRPr="000476BB">
        <w:rPr>
          <w:rFonts w:ascii="Open Sans" w:hAnsi="Open Sans" w:cs="Open Sans"/>
        </w:rPr>
        <w:t>Chaque enquêteur a été doté des documents ci-dessous.</w:t>
      </w:r>
    </w:p>
    <w:p w14:paraId="07521E67" w14:textId="43BA2403" w:rsidR="00E228B9" w:rsidRPr="000476BB" w:rsidRDefault="00E228B9" w:rsidP="00B17CDE">
      <w:pPr>
        <w:rPr>
          <w:rFonts w:ascii="Open Sans" w:hAnsi="Open Sans" w:cs="Open Sans"/>
          <w:b/>
          <w:bCs/>
          <w:i/>
          <w:iCs/>
        </w:rPr>
      </w:pPr>
      <w:r w:rsidRPr="000476BB">
        <w:rPr>
          <w:rFonts w:ascii="Open Sans" w:hAnsi="Open Sans" w:cs="Open Sans"/>
          <w:b/>
          <w:bCs/>
          <w:i/>
          <w:iCs/>
        </w:rPr>
        <w:t>Le manuel procédure de collecte</w:t>
      </w:r>
    </w:p>
    <w:p w14:paraId="57046D5E" w14:textId="6CDB0381" w:rsidR="00087F6D" w:rsidRPr="000476BB" w:rsidRDefault="00456101" w:rsidP="00B17CDE">
      <w:pPr>
        <w:rPr>
          <w:rFonts w:ascii="Open Sans" w:hAnsi="Open Sans" w:cs="Open Sans"/>
        </w:rPr>
      </w:pPr>
      <w:r w:rsidRPr="000476BB">
        <w:rPr>
          <w:rFonts w:ascii="Open Sans" w:hAnsi="Open Sans" w:cs="Open Sans"/>
        </w:rPr>
        <w:t xml:space="preserve">Ce document est la boussole de l’enquêteur car il contient toutes les informations nécessaires dont a besoin l’enquêteur pour exercer sa mission. </w:t>
      </w:r>
      <w:r w:rsidR="00087F6D" w:rsidRPr="000476BB">
        <w:rPr>
          <w:rFonts w:ascii="Open Sans" w:hAnsi="Open Sans" w:cs="Open Sans"/>
        </w:rPr>
        <w:t xml:space="preserve">Ce manuel procédure de collecte contient des informations visant à donner une vue d’ensemble de comment la collecte </w:t>
      </w:r>
      <w:r w:rsidR="00134225" w:rsidRPr="000476BB">
        <w:rPr>
          <w:rFonts w:ascii="Open Sans" w:hAnsi="Open Sans" w:cs="Open Sans"/>
        </w:rPr>
        <w:t>se déroulerait</w:t>
      </w:r>
      <w:r w:rsidR="00087F6D" w:rsidRPr="000476BB">
        <w:rPr>
          <w:rFonts w:ascii="Open Sans" w:hAnsi="Open Sans" w:cs="Open Sans"/>
        </w:rPr>
        <w:t xml:space="preserve"> sur le terrain. Il contenait également des conseils pratique</w:t>
      </w:r>
      <w:r w:rsidR="00134225" w:rsidRPr="000476BB">
        <w:rPr>
          <w:rFonts w:ascii="Open Sans" w:hAnsi="Open Sans" w:cs="Open Sans"/>
        </w:rPr>
        <w:t>s</w:t>
      </w:r>
      <w:r w:rsidR="00087F6D" w:rsidRPr="000476BB">
        <w:rPr>
          <w:rFonts w:ascii="Open Sans" w:hAnsi="Open Sans" w:cs="Open Sans"/>
        </w:rPr>
        <w:t xml:space="preserve"> en matière de sécurité</w:t>
      </w:r>
      <w:r w:rsidR="00134225" w:rsidRPr="000476BB">
        <w:rPr>
          <w:rFonts w:ascii="Open Sans" w:hAnsi="Open Sans" w:cs="Open Sans"/>
        </w:rPr>
        <w:t>, d’organisation et sur la manière de rapporter les incidents.</w:t>
      </w:r>
    </w:p>
    <w:p w14:paraId="2C152C70" w14:textId="34807A2D" w:rsidR="00E228B9" w:rsidRPr="000476BB" w:rsidRDefault="00E228B9" w:rsidP="00B17CDE">
      <w:pPr>
        <w:rPr>
          <w:rFonts w:ascii="Open Sans" w:hAnsi="Open Sans" w:cs="Open Sans"/>
          <w:b/>
          <w:bCs/>
          <w:i/>
          <w:iCs/>
        </w:rPr>
      </w:pPr>
      <w:r w:rsidRPr="000476BB">
        <w:rPr>
          <w:rFonts w:ascii="Open Sans" w:hAnsi="Open Sans" w:cs="Open Sans"/>
          <w:b/>
          <w:bCs/>
          <w:i/>
          <w:iCs/>
        </w:rPr>
        <w:t xml:space="preserve">Le manuel enquête OCB </w:t>
      </w:r>
      <w:r w:rsidR="00F61717" w:rsidRPr="000476BB">
        <w:rPr>
          <w:rFonts w:ascii="Open Sans" w:hAnsi="Open Sans" w:cs="Open Sans"/>
          <w:b/>
          <w:bCs/>
          <w:i/>
          <w:iCs/>
        </w:rPr>
        <w:t>GROUPE</w:t>
      </w:r>
      <w:r w:rsidRPr="000476BB">
        <w:rPr>
          <w:rFonts w:ascii="Open Sans" w:hAnsi="Open Sans" w:cs="Open Sans"/>
          <w:b/>
          <w:bCs/>
          <w:i/>
          <w:iCs/>
        </w:rPr>
        <w:t xml:space="preserve"> et INDIVIDUEL</w:t>
      </w:r>
    </w:p>
    <w:p w14:paraId="7A2DFB64" w14:textId="0E1F32A4" w:rsidR="00703DB7" w:rsidRPr="000476BB" w:rsidRDefault="00134225" w:rsidP="00B17CDE">
      <w:pPr>
        <w:rPr>
          <w:rFonts w:ascii="Open Sans" w:hAnsi="Open Sans" w:cs="Open Sans"/>
        </w:rPr>
      </w:pPr>
      <w:r w:rsidRPr="000476BB">
        <w:rPr>
          <w:rFonts w:ascii="Open Sans" w:hAnsi="Open Sans" w:cs="Open Sans"/>
        </w:rPr>
        <w:t>Ce document contenait les questionnaires à adresser aux OCB individuellement et en groupe avec également des explications des questions. Il détaille la</w:t>
      </w:r>
      <w:r w:rsidR="00C71E41" w:rsidRPr="000476BB">
        <w:rPr>
          <w:rFonts w:ascii="Open Sans" w:hAnsi="Open Sans" w:cs="Open Sans"/>
        </w:rPr>
        <w:t xml:space="preserve"> de</w:t>
      </w:r>
      <w:r w:rsidRPr="000476BB">
        <w:rPr>
          <w:rFonts w:ascii="Open Sans" w:hAnsi="Open Sans" w:cs="Open Sans"/>
        </w:rPr>
        <w:t xml:space="preserve"> manière réaliser les exercices de décision avec le</w:t>
      </w:r>
      <w:r w:rsidR="000D15E3" w:rsidRPr="000476BB">
        <w:rPr>
          <w:rFonts w:ascii="Open Sans" w:hAnsi="Open Sans" w:cs="Open Sans"/>
        </w:rPr>
        <w:t>s participants à la discussion de groupe des OCB.</w:t>
      </w:r>
    </w:p>
    <w:p w14:paraId="6862AAE0" w14:textId="7070A593" w:rsidR="00E228B9" w:rsidRPr="000476BB" w:rsidRDefault="00E228B9" w:rsidP="00B17CDE">
      <w:pPr>
        <w:rPr>
          <w:rFonts w:ascii="Open Sans" w:hAnsi="Open Sans" w:cs="Open Sans"/>
          <w:b/>
          <w:bCs/>
          <w:i/>
          <w:iCs/>
        </w:rPr>
      </w:pPr>
      <w:r w:rsidRPr="000476BB">
        <w:rPr>
          <w:rFonts w:ascii="Open Sans" w:hAnsi="Open Sans" w:cs="Open Sans"/>
          <w:b/>
          <w:bCs/>
          <w:i/>
          <w:iCs/>
        </w:rPr>
        <w:t>Le manuel DECIDEUR MUNICIPAUX</w:t>
      </w:r>
    </w:p>
    <w:p w14:paraId="6F1B5A45" w14:textId="48F3222F" w:rsidR="00B0263C" w:rsidRPr="000476BB" w:rsidRDefault="00661E1D" w:rsidP="00B17CDE">
      <w:pPr>
        <w:rPr>
          <w:rFonts w:ascii="Open Sans" w:hAnsi="Open Sans" w:cs="Open Sans"/>
        </w:rPr>
      </w:pPr>
      <w:r w:rsidRPr="000476BB">
        <w:rPr>
          <w:rFonts w:ascii="Open Sans" w:hAnsi="Open Sans" w:cs="Open Sans"/>
        </w:rPr>
        <w:t>Ce document contenait le questionnaire à administrer aux décideurs municipaux</w:t>
      </w:r>
      <w:r w:rsidR="00C71E41" w:rsidRPr="000476BB">
        <w:rPr>
          <w:rFonts w:ascii="Open Sans" w:hAnsi="Open Sans" w:cs="Open Sans"/>
        </w:rPr>
        <w:t xml:space="preserve"> avec</w:t>
      </w:r>
      <w:r w:rsidRPr="000476BB">
        <w:rPr>
          <w:rFonts w:ascii="Open Sans" w:hAnsi="Open Sans" w:cs="Open Sans"/>
        </w:rPr>
        <w:t xml:space="preserve"> des explications des questions. Il détaille la manière</w:t>
      </w:r>
      <w:r w:rsidR="00C71E41" w:rsidRPr="000476BB">
        <w:rPr>
          <w:rFonts w:ascii="Open Sans" w:hAnsi="Open Sans" w:cs="Open Sans"/>
        </w:rPr>
        <w:t xml:space="preserve"> de </w:t>
      </w:r>
      <w:r w:rsidRPr="000476BB">
        <w:rPr>
          <w:rFonts w:ascii="Open Sans" w:hAnsi="Open Sans" w:cs="Open Sans"/>
        </w:rPr>
        <w:t xml:space="preserve">réaliser les exercices de décision avec les </w:t>
      </w:r>
      <w:r w:rsidR="00C71E41" w:rsidRPr="000476BB">
        <w:rPr>
          <w:rFonts w:ascii="Open Sans" w:hAnsi="Open Sans" w:cs="Open Sans"/>
        </w:rPr>
        <w:t>élus locaux</w:t>
      </w:r>
      <w:r w:rsidRPr="000476BB">
        <w:rPr>
          <w:rFonts w:ascii="Open Sans" w:hAnsi="Open Sans" w:cs="Open Sans"/>
        </w:rPr>
        <w:t>.</w:t>
      </w:r>
    </w:p>
    <w:p w14:paraId="56734B76" w14:textId="2FB31A22" w:rsidR="00C71E41" w:rsidRPr="000476BB" w:rsidRDefault="00C71E41" w:rsidP="00B17CDE">
      <w:pPr>
        <w:rPr>
          <w:rFonts w:ascii="Open Sans" w:hAnsi="Open Sans" w:cs="Open Sans"/>
          <w:b/>
          <w:bCs/>
          <w:i/>
          <w:iCs/>
        </w:rPr>
      </w:pPr>
      <w:r w:rsidRPr="000476BB">
        <w:rPr>
          <w:rFonts w:ascii="Open Sans" w:hAnsi="Open Sans" w:cs="Open Sans"/>
          <w:b/>
          <w:bCs/>
          <w:i/>
          <w:iCs/>
        </w:rPr>
        <w:t>Le questionnaire programmé projeté &amp; les questionnaires programmés sur tablette</w:t>
      </w:r>
    </w:p>
    <w:p w14:paraId="037F1653" w14:textId="2FE5BBBE" w:rsidR="00C71E41" w:rsidRPr="000476BB" w:rsidRDefault="00C71E41" w:rsidP="00B17CDE">
      <w:pPr>
        <w:rPr>
          <w:rFonts w:ascii="Open Sans" w:hAnsi="Open Sans" w:cs="Open Sans"/>
        </w:rPr>
      </w:pPr>
      <w:r w:rsidRPr="000476BB">
        <w:rPr>
          <w:rFonts w:ascii="Open Sans" w:hAnsi="Open Sans" w:cs="Open Sans"/>
        </w:rPr>
        <w:t>Chaque participant disposait d’une tablette contenant les enquêtes programmées et pouvaient suivre</w:t>
      </w:r>
      <w:r w:rsidR="00703DB7" w:rsidRPr="000476BB">
        <w:rPr>
          <w:rFonts w:ascii="Open Sans" w:hAnsi="Open Sans" w:cs="Open Sans"/>
        </w:rPr>
        <w:t xml:space="preserve"> également ces questionnaires projetés.</w:t>
      </w:r>
    </w:p>
    <w:p w14:paraId="319085CF" w14:textId="5596E786" w:rsidR="00E228B9" w:rsidRPr="000476BB" w:rsidRDefault="00E228B9" w:rsidP="00B0263C">
      <w:pPr>
        <w:pStyle w:val="Heading2"/>
        <w:numPr>
          <w:ilvl w:val="0"/>
          <w:numId w:val="6"/>
        </w:numPr>
        <w:rPr>
          <w:rFonts w:ascii="Open Sans" w:hAnsi="Open Sans" w:cs="Open Sans"/>
          <w:sz w:val="22"/>
          <w:szCs w:val="22"/>
        </w:rPr>
      </w:pPr>
      <w:bookmarkStart w:id="11" w:name="_Toc78520910"/>
      <w:r w:rsidRPr="000476BB">
        <w:rPr>
          <w:rFonts w:ascii="Open Sans" w:hAnsi="Open Sans" w:cs="Open Sans"/>
          <w:sz w:val="22"/>
          <w:szCs w:val="22"/>
        </w:rPr>
        <w:t>Intervention des parties prenantes</w:t>
      </w:r>
      <w:bookmarkEnd w:id="11"/>
    </w:p>
    <w:p w14:paraId="41BDCAE9" w14:textId="026B34AE" w:rsidR="00703DB7" w:rsidRPr="000476BB" w:rsidRDefault="00703DB7" w:rsidP="00703DB7">
      <w:pPr>
        <w:rPr>
          <w:rFonts w:ascii="Open Sans" w:hAnsi="Open Sans" w:cs="Open Sans"/>
        </w:rPr>
      </w:pPr>
      <w:r w:rsidRPr="000476BB">
        <w:rPr>
          <w:rFonts w:ascii="Open Sans" w:hAnsi="Open Sans" w:cs="Open Sans"/>
        </w:rPr>
        <w:t>Même si la formation était un processus participatif de différentes parties</w:t>
      </w:r>
      <w:r w:rsidR="0026492F" w:rsidRPr="000476BB">
        <w:rPr>
          <w:rFonts w:ascii="Open Sans" w:hAnsi="Open Sans" w:cs="Open Sans"/>
        </w:rPr>
        <w:t xml:space="preserve">, </w:t>
      </w:r>
      <w:r w:rsidRPr="000476BB">
        <w:rPr>
          <w:rFonts w:ascii="Open Sans" w:hAnsi="Open Sans" w:cs="Open Sans"/>
        </w:rPr>
        <w:t xml:space="preserve">la formation était principalement dirigée par IPA représenté par </w:t>
      </w:r>
      <w:r w:rsidR="00955BB8" w:rsidRPr="000476BB">
        <w:rPr>
          <w:rFonts w:ascii="Open Sans" w:hAnsi="Open Sans" w:cs="Open Sans"/>
        </w:rPr>
        <w:t>le chargé de recherche du projet, Béchir Ouédraogo et assisté par le chargé des activités de terrain de IPA, Idrissa Ouédraogo. Ceux-ci ont été appuyé par les interventions des parties comme la Banque mondiale, le PACT et le CESAO.</w:t>
      </w:r>
    </w:p>
    <w:p w14:paraId="4B9425E2" w14:textId="09B4B510" w:rsidR="00E228B9" w:rsidRPr="000476BB" w:rsidRDefault="00651AF6" w:rsidP="00B0263C">
      <w:pPr>
        <w:pStyle w:val="Heading3"/>
        <w:numPr>
          <w:ilvl w:val="0"/>
          <w:numId w:val="7"/>
        </w:numPr>
        <w:rPr>
          <w:rFonts w:ascii="Open Sans" w:hAnsi="Open Sans" w:cs="Open Sans"/>
          <w:sz w:val="22"/>
          <w:szCs w:val="22"/>
        </w:rPr>
      </w:pPr>
      <w:bookmarkStart w:id="12" w:name="_Toc78520911"/>
      <w:r w:rsidRPr="000476BB">
        <w:rPr>
          <w:rFonts w:ascii="Open Sans" w:hAnsi="Open Sans" w:cs="Open Sans"/>
          <w:sz w:val="22"/>
          <w:szCs w:val="22"/>
        </w:rPr>
        <w:t>L’intervention du field coordinateur de la banque mondiale</w:t>
      </w:r>
      <w:bookmarkEnd w:id="12"/>
    </w:p>
    <w:p w14:paraId="13111503" w14:textId="762A7602" w:rsidR="00955BB8" w:rsidRPr="000476BB" w:rsidRDefault="00955BB8" w:rsidP="00B17CDE">
      <w:pPr>
        <w:rPr>
          <w:rFonts w:ascii="Open Sans" w:hAnsi="Open Sans" w:cs="Open Sans"/>
        </w:rPr>
      </w:pPr>
      <w:r w:rsidRPr="000476BB">
        <w:rPr>
          <w:rFonts w:ascii="Open Sans" w:hAnsi="Open Sans" w:cs="Open Sans"/>
        </w:rPr>
        <w:t xml:space="preserve">Les interventions du field coordinateur de la banque mondiale, Sekou Kone, avaient pour objectif d’apporter des informations sur </w:t>
      </w:r>
      <w:r w:rsidR="00A74353" w:rsidRPr="000476BB">
        <w:rPr>
          <w:rFonts w:ascii="Open Sans" w:hAnsi="Open Sans" w:cs="Open Sans"/>
        </w:rPr>
        <w:t>les phases précédentes du</w:t>
      </w:r>
      <w:r w:rsidRPr="000476BB">
        <w:rPr>
          <w:rFonts w:ascii="Open Sans" w:hAnsi="Open Sans" w:cs="Open Sans"/>
        </w:rPr>
        <w:t xml:space="preserve"> projet</w:t>
      </w:r>
      <w:r w:rsidR="00A74353" w:rsidRPr="000476BB">
        <w:rPr>
          <w:rFonts w:ascii="Open Sans" w:hAnsi="Open Sans" w:cs="Open Sans"/>
        </w:rPr>
        <w:t>,</w:t>
      </w:r>
      <w:r w:rsidRPr="000476BB">
        <w:rPr>
          <w:rFonts w:ascii="Open Sans" w:hAnsi="Open Sans" w:cs="Open Sans"/>
        </w:rPr>
        <w:t xml:space="preserve"> </w:t>
      </w:r>
      <w:r w:rsidR="00A74353" w:rsidRPr="000476BB">
        <w:rPr>
          <w:rFonts w:ascii="Open Sans" w:hAnsi="Open Sans" w:cs="Open Sans"/>
        </w:rPr>
        <w:t xml:space="preserve">pour donner des explications sur le SUPERMUN et aussi pour définir certains termes techniques qui ont trait au projet. </w:t>
      </w:r>
    </w:p>
    <w:p w14:paraId="1D00036A" w14:textId="5F41557E" w:rsidR="00651AF6" w:rsidRPr="000476BB" w:rsidRDefault="00651AF6" w:rsidP="00B0263C">
      <w:pPr>
        <w:pStyle w:val="Heading3"/>
        <w:numPr>
          <w:ilvl w:val="0"/>
          <w:numId w:val="7"/>
        </w:numPr>
        <w:rPr>
          <w:rFonts w:ascii="Open Sans" w:hAnsi="Open Sans" w:cs="Open Sans"/>
          <w:sz w:val="22"/>
          <w:szCs w:val="22"/>
        </w:rPr>
      </w:pPr>
      <w:bookmarkStart w:id="13" w:name="_Toc78520912"/>
      <w:r w:rsidRPr="000476BB">
        <w:rPr>
          <w:rFonts w:ascii="Open Sans" w:hAnsi="Open Sans" w:cs="Open Sans"/>
          <w:sz w:val="22"/>
          <w:szCs w:val="22"/>
        </w:rPr>
        <w:t>L’intervention du coordinateur du Programme d’Appui aux Collectivités Territoriales</w:t>
      </w:r>
      <w:bookmarkEnd w:id="13"/>
    </w:p>
    <w:p w14:paraId="133A78C7" w14:textId="1FAC0D68" w:rsidR="00A74353" w:rsidRPr="000476BB" w:rsidRDefault="00A74353" w:rsidP="00B17CDE">
      <w:pPr>
        <w:rPr>
          <w:rFonts w:ascii="Open Sans" w:hAnsi="Open Sans" w:cs="Open Sans"/>
        </w:rPr>
      </w:pPr>
      <w:r w:rsidRPr="000476BB">
        <w:rPr>
          <w:rFonts w:ascii="Open Sans" w:hAnsi="Open Sans" w:cs="Open Sans"/>
        </w:rPr>
        <w:t xml:space="preserve">Le coordinateur du PACT a été convié pour expliquer le concept du projet et ses attentes. </w:t>
      </w:r>
      <w:r w:rsidR="00B96D36" w:rsidRPr="000476BB">
        <w:rPr>
          <w:rFonts w:ascii="Open Sans" w:hAnsi="Open Sans" w:cs="Open Sans"/>
        </w:rPr>
        <w:t>Il a également profité pour faire</w:t>
      </w:r>
      <w:r w:rsidR="00D157E9" w:rsidRPr="000476BB">
        <w:rPr>
          <w:rFonts w:ascii="Open Sans" w:hAnsi="Open Sans" w:cs="Open Sans"/>
        </w:rPr>
        <w:t xml:space="preserve"> la</w:t>
      </w:r>
      <w:r w:rsidR="00B96D36" w:rsidRPr="000476BB">
        <w:rPr>
          <w:rFonts w:ascii="Open Sans" w:hAnsi="Open Sans" w:cs="Open Sans"/>
        </w:rPr>
        <w:t xml:space="preserve"> genèse du projet et expliquer de nombreuses expressions dont la compréhension n’était pas claire pour les enquêteurs. </w:t>
      </w:r>
    </w:p>
    <w:p w14:paraId="25F3998C" w14:textId="05713463" w:rsidR="00703DB7" w:rsidRPr="000476BB" w:rsidRDefault="00703DB7" w:rsidP="00B0263C">
      <w:pPr>
        <w:pStyle w:val="Heading3"/>
        <w:numPr>
          <w:ilvl w:val="0"/>
          <w:numId w:val="7"/>
        </w:numPr>
        <w:rPr>
          <w:rFonts w:ascii="Open Sans" w:hAnsi="Open Sans" w:cs="Open Sans"/>
          <w:sz w:val="22"/>
          <w:szCs w:val="22"/>
        </w:rPr>
      </w:pPr>
      <w:bookmarkStart w:id="14" w:name="_Toc78520913"/>
      <w:r w:rsidRPr="000476BB">
        <w:rPr>
          <w:rFonts w:ascii="Open Sans" w:hAnsi="Open Sans" w:cs="Open Sans"/>
          <w:sz w:val="22"/>
          <w:szCs w:val="22"/>
        </w:rPr>
        <w:lastRenderedPageBreak/>
        <w:t>Les interventions du coordinateur général du CESAO</w:t>
      </w:r>
      <w:bookmarkEnd w:id="14"/>
    </w:p>
    <w:p w14:paraId="1D08C16B" w14:textId="32734A87" w:rsidR="00D157E9" w:rsidRPr="000476BB" w:rsidRDefault="005A7E07" w:rsidP="00D157E9">
      <w:pPr>
        <w:rPr>
          <w:rFonts w:ascii="Open Sans" w:hAnsi="Open Sans" w:cs="Open Sans"/>
        </w:rPr>
      </w:pPr>
      <w:r w:rsidRPr="000476BB">
        <w:rPr>
          <w:rFonts w:ascii="Open Sans" w:hAnsi="Open Sans" w:cs="Open Sans"/>
        </w:rPr>
        <w:t xml:space="preserve">Ayant participé à </w:t>
      </w:r>
      <w:r w:rsidR="00D157E9" w:rsidRPr="000476BB">
        <w:rPr>
          <w:rFonts w:ascii="Open Sans" w:hAnsi="Open Sans" w:cs="Open Sans"/>
        </w:rPr>
        <w:t>des phases précédentes</w:t>
      </w:r>
      <w:r w:rsidRPr="000476BB">
        <w:rPr>
          <w:rFonts w:ascii="Open Sans" w:hAnsi="Open Sans" w:cs="Open Sans"/>
        </w:rPr>
        <w:t xml:space="preserve"> de ce projet</w:t>
      </w:r>
      <w:r w:rsidR="00D157E9" w:rsidRPr="000476BB">
        <w:rPr>
          <w:rFonts w:ascii="Open Sans" w:hAnsi="Open Sans" w:cs="Open Sans"/>
        </w:rPr>
        <w:t>, l</w:t>
      </w:r>
      <w:r w:rsidRPr="000476BB">
        <w:rPr>
          <w:rFonts w:ascii="Open Sans" w:hAnsi="Open Sans" w:cs="Open Sans"/>
        </w:rPr>
        <w:t xml:space="preserve">es interventions du coordinateur général du CESAO venait </w:t>
      </w:r>
      <w:r w:rsidR="00D157E9" w:rsidRPr="000476BB">
        <w:rPr>
          <w:rFonts w:ascii="Open Sans" w:hAnsi="Open Sans" w:cs="Open Sans"/>
        </w:rPr>
        <w:t>donner des explications en appui à ceux donnés par le chargé de recherche de IPA.</w:t>
      </w:r>
    </w:p>
    <w:p w14:paraId="2A968A8A" w14:textId="49995F85" w:rsidR="00651AF6" w:rsidRDefault="001115BF" w:rsidP="00B0263C">
      <w:pPr>
        <w:pStyle w:val="Heading1"/>
        <w:numPr>
          <w:ilvl w:val="0"/>
          <w:numId w:val="4"/>
        </w:numPr>
        <w:rPr>
          <w:rFonts w:ascii="Open Sans" w:hAnsi="Open Sans" w:cs="Open Sans"/>
          <w:sz w:val="22"/>
          <w:szCs w:val="22"/>
        </w:rPr>
      </w:pPr>
      <w:bookmarkStart w:id="15" w:name="_Toc78520914"/>
      <w:r w:rsidRPr="000476BB">
        <w:rPr>
          <w:rFonts w:ascii="Open Sans" w:hAnsi="Open Sans" w:cs="Open Sans"/>
          <w:sz w:val="22"/>
          <w:szCs w:val="22"/>
        </w:rPr>
        <w:t>DEROULEMENT DE LA FORMATION</w:t>
      </w:r>
      <w:r w:rsidR="00B17CDE" w:rsidRPr="000476BB">
        <w:rPr>
          <w:rFonts w:ascii="Open Sans" w:hAnsi="Open Sans" w:cs="Open Sans"/>
          <w:sz w:val="22"/>
          <w:szCs w:val="22"/>
        </w:rPr>
        <w:t xml:space="preserve"> ET EVALUATION DES ENQUÊTEURS</w:t>
      </w:r>
      <w:bookmarkEnd w:id="15"/>
      <w:r w:rsidR="00B17CDE" w:rsidRPr="000476BB">
        <w:rPr>
          <w:rFonts w:ascii="Open Sans" w:hAnsi="Open Sans" w:cs="Open Sans"/>
          <w:sz w:val="22"/>
          <w:szCs w:val="22"/>
        </w:rPr>
        <w:t xml:space="preserve"> </w:t>
      </w:r>
    </w:p>
    <w:p w14:paraId="643ACB82" w14:textId="74C6F2FE" w:rsidR="005673E6" w:rsidRPr="005673E6" w:rsidRDefault="005673E6" w:rsidP="005673E6">
      <w:pPr>
        <w:rPr>
          <w:rFonts w:ascii="Open Sans" w:hAnsi="Open Sans" w:cs="Open Sans"/>
        </w:rPr>
      </w:pPr>
      <w:r w:rsidRPr="005673E6">
        <w:rPr>
          <w:rFonts w:ascii="Open Sans" w:hAnsi="Open Sans" w:cs="Open Sans"/>
        </w:rPr>
        <w:t>La formation des enquêteurs s’est faite en deux grandes vagues</w:t>
      </w:r>
      <w:r w:rsidR="007A37BB">
        <w:rPr>
          <w:rFonts w:ascii="Open Sans" w:hAnsi="Open Sans" w:cs="Open Sans"/>
        </w:rPr>
        <w:t xml:space="preserve"> en</w:t>
      </w:r>
      <w:r w:rsidRPr="005673E6">
        <w:rPr>
          <w:rFonts w:ascii="Open Sans" w:hAnsi="Open Sans" w:cs="Open Sans"/>
        </w:rPr>
        <w:t xml:space="preserve"> raison d’un problème survenu dans le décaissement des fonds à allouer aux exercices de décision. Un temps considérable s’est écoulé entre la formation et la confirmation que la collecte pouvait démarrer. Pour cela, et en prenant en compte l’amélioration des outils pendant la phase de latence, une séance de reformation était nécessaire pour rafraichir les mémoires des participants et aussi leur faire part des changements survenus.</w:t>
      </w:r>
    </w:p>
    <w:p w14:paraId="360197E1" w14:textId="0FBA18E7" w:rsidR="00985C21" w:rsidRPr="000476BB" w:rsidRDefault="00985C21" w:rsidP="00B0263C">
      <w:pPr>
        <w:pStyle w:val="Heading2"/>
        <w:numPr>
          <w:ilvl w:val="0"/>
          <w:numId w:val="8"/>
        </w:numPr>
        <w:rPr>
          <w:rFonts w:ascii="Open Sans" w:hAnsi="Open Sans" w:cs="Open Sans"/>
          <w:sz w:val="22"/>
          <w:szCs w:val="22"/>
        </w:rPr>
      </w:pPr>
      <w:bookmarkStart w:id="16" w:name="_Toc78520915"/>
      <w:r w:rsidRPr="000476BB">
        <w:rPr>
          <w:rFonts w:ascii="Open Sans" w:hAnsi="Open Sans" w:cs="Open Sans"/>
          <w:sz w:val="22"/>
          <w:szCs w:val="22"/>
        </w:rPr>
        <w:t>Déroulement de la formation DECIDEURS MUNICIPAUX et OCB</w:t>
      </w:r>
      <w:bookmarkEnd w:id="16"/>
    </w:p>
    <w:p w14:paraId="690582B6" w14:textId="5A2EBBB6" w:rsidR="00D157E9" w:rsidRDefault="00985C21" w:rsidP="00B0263C">
      <w:pPr>
        <w:pStyle w:val="Heading3"/>
        <w:numPr>
          <w:ilvl w:val="0"/>
          <w:numId w:val="9"/>
        </w:numPr>
        <w:rPr>
          <w:rFonts w:ascii="Open Sans" w:hAnsi="Open Sans" w:cs="Open Sans"/>
          <w:sz w:val="22"/>
          <w:szCs w:val="22"/>
        </w:rPr>
      </w:pPr>
      <w:bookmarkStart w:id="17" w:name="_Toc78520916"/>
      <w:r w:rsidRPr="000476BB">
        <w:rPr>
          <w:rFonts w:ascii="Open Sans" w:hAnsi="Open Sans" w:cs="Open Sans"/>
          <w:sz w:val="22"/>
          <w:szCs w:val="22"/>
        </w:rPr>
        <w:t>Première vague de formation</w:t>
      </w:r>
      <w:bookmarkEnd w:id="17"/>
    </w:p>
    <w:p w14:paraId="41E7F95E" w14:textId="7212CA28" w:rsidR="00B63A4F" w:rsidRDefault="007A37BB" w:rsidP="007A37BB">
      <w:pPr>
        <w:rPr>
          <w:rFonts w:ascii="Open Sans" w:hAnsi="Open Sans" w:cs="Open Sans"/>
        </w:rPr>
      </w:pPr>
      <w:r w:rsidRPr="005673E6">
        <w:rPr>
          <w:rFonts w:ascii="Open Sans" w:hAnsi="Open Sans" w:cs="Open Sans"/>
        </w:rPr>
        <w:t>La première vague a eu lieu du 12 au 20 Avril 2021 et le départ de collecte était prévu pour le 22 Avril. Cette formation comportait deux phases dont une phase théorique en salle et une deuxième de manière pratique qui consistait à administrer les questionnaire</w:t>
      </w:r>
      <w:r>
        <w:rPr>
          <w:rFonts w:ascii="Open Sans" w:hAnsi="Open Sans" w:cs="Open Sans"/>
        </w:rPr>
        <w:t>s</w:t>
      </w:r>
      <w:r w:rsidRPr="005673E6">
        <w:rPr>
          <w:rFonts w:ascii="Open Sans" w:hAnsi="Open Sans" w:cs="Open Sans"/>
        </w:rPr>
        <w:t xml:space="preserve"> OCB et DECIDEUR MUNICIPAL</w:t>
      </w:r>
      <w:r w:rsidR="002B5E80">
        <w:rPr>
          <w:rFonts w:ascii="Open Sans" w:hAnsi="Open Sans" w:cs="Open Sans"/>
        </w:rPr>
        <w:t xml:space="preserve"> à </w:t>
      </w:r>
      <w:r w:rsidR="00B63A4F">
        <w:rPr>
          <w:rFonts w:ascii="Open Sans" w:hAnsi="Open Sans" w:cs="Open Sans"/>
        </w:rPr>
        <w:t xml:space="preserve">cibles qui ne font pas partis de l’étude. </w:t>
      </w:r>
    </w:p>
    <w:p w14:paraId="4DE42BA7" w14:textId="5D06CCDE" w:rsidR="007A37BB" w:rsidRDefault="00B63A4F" w:rsidP="007A37BB">
      <w:pPr>
        <w:rPr>
          <w:rFonts w:ascii="Open Sans" w:hAnsi="Open Sans" w:cs="Open Sans"/>
        </w:rPr>
      </w:pPr>
      <w:r>
        <w:rPr>
          <w:rFonts w:ascii="Open Sans" w:hAnsi="Open Sans" w:cs="Open Sans"/>
        </w:rPr>
        <w:t xml:space="preserve">Cette vague de collecte a duré 4 jours à la maison de la femme </w:t>
      </w:r>
      <w:r w:rsidR="00261BDC">
        <w:rPr>
          <w:rFonts w:ascii="Open Sans" w:hAnsi="Open Sans" w:cs="Open Sans"/>
        </w:rPr>
        <w:t xml:space="preserve">de </w:t>
      </w:r>
      <w:r>
        <w:rPr>
          <w:rFonts w:ascii="Open Sans" w:hAnsi="Open Sans" w:cs="Open Sans"/>
        </w:rPr>
        <w:t>Ouagadougou.</w:t>
      </w:r>
      <w:r w:rsidR="00261BDC">
        <w:rPr>
          <w:rFonts w:ascii="Open Sans" w:hAnsi="Open Sans" w:cs="Open Sans"/>
        </w:rPr>
        <w:t xml:space="preserve"> </w:t>
      </w:r>
      <w:r w:rsidRPr="00B63A4F">
        <w:rPr>
          <w:rFonts w:ascii="Open Sans" w:hAnsi="Open Sans" w:cs="Open Sans"/>
          <w:i/>
          <w:iCs/>
        </w:rPr>
        <w:t>Voir ANNEXE 1 pour l’agend</w:t>
      </w:r>
      <w:r w:rsidR="004308B3">
        <w:rPr>
          <w:rFonts w:ascii="Open Sans" w:hAnsi="Open Sans" w:cs="Open Sans"/>
          <w:i/>
          <w:iCs/>
        </w:rPr>
        <w:t>a</w:t>
      </w:r>
      <w:r w:rsidRPr="00B63A4F">
        <w:rPr>
          <w:rFonts w:ascii="Open Sans" w:hAnsi="Open Sans" w:cs="Open Sans"/>
          <w:i/>
          <w:iCs/>
        </w:rPr>
        <w:t xml:space="preserve"> de formation.</w:t>
      </w:r>
    </w:p>
    <w:p w14:paraId="6DCBCD9C" w14:textId="7FB424CD" w:rsidR="00261BDC" w:rsidRDefault="00261BDC" w:rsidP="007A37BB">
      <w:pPr>
        <w:rPr>
          <w:rFonts w:ascii="Open Sans" w:hAnsi="Open Sans" w:cs="Open Sans"/>
        </w:rPr>
      </w:pPr>
      <w:r>
        <w:rPr>
          <w:rFonts w:ascii="Open Sans" w:hAnsi="Open Sans" w:cs="Open Sans"/>
        </w:rPr>
        <w:t>A l’issu de la phase théorique de la formation, une phase pratique a été faite dans des communes de Ouagadougou ou proche de Ouagadougou</w:t>
      </w:r>
      <w:r w:rsidR="00B00C52">
        <w:rPr>
          <w:rFonts w:ascii="Open Sans" w:hAnsi="Open Sans" w:cs="Open Sans"/>
        </w:rPr>
        <w:t>. Cette phase pratique consistait à s’entretenir avec de</w:t>
      </w:r>
      <w:r w:rsidR="00BE68A4">
        <w:rPr>
          <w:rFonts w:ascii="Open Sans" w:hAnsi="Open Sans" w:cs="Open Sans"/>
        </w:rPr>
        <w:t xml:space="preserve">s répondants </w:t>
      </w:r>
      <w:r w:rsidR="00B00C52">
        <w:rPr>
          <w:rFonts w:ascii="Open Sans" w:hAnsi="Open Sans" w:cs="Open Sans"/>
        </w:rPr>
        <w:t>afin de transf</w:t>
      </w:r>
      <w:r w:rsidR="00BE68A4">
        <w:rPr>
          <w:rFonts w:ascii="Open Sans" w:hAnsi="Open Sans" w:cs="Open Sans"/>
        </w:rPr>
        <w:t>orm</w:t>
      </w:r>
      <w:r w:rsidR="00B00C52">
        <w:rPr>
          <w:rFonts w:ascii="Open Sans" w:hAnsi="Open Sans" w:cs="Open Sans"/>
        </w:rPr>
        <w:t>er les connaissances théoriques en un exercice pratique.</w:t>
      </w:r>
    </w:p>
    <w:p w14:paraId="3A9FDA77" w14:textId="65B65525" w:rsidR="004F681B" w:rsidRDefault="00B00C52" w:rsidP="004F681B">
      <w:pPr>
        <w:rPr>
          <w:rFonts w:ascii="Open Sans" w:hAnsi="Open Sans" w:cs="Open Sans"/>
        </w:rPr>
      </w:pPr>
      <w:r w:rsidRPr="00BE68A4">
        <w:rPr>
          <w:rFonts w:ascii="Open Sans" w:hAnsi="Open Sans" w:cs="Open Sans"/>
          <w:b/>
          <w:bCs/>
          <w:i/>
          <w:iCs/>
        </w:rPr>
        <w:t>Pilote questionnaire OCB groupe et individuel</w:t>
      </w:r>
    </w:p>
    <w:p w14:paraId="1EED4C80" w14:textId="165DB8D5" w:rsidR="008947D6" w:rsidRPr="008947D6" w:rsidRDefault="008947D6" w:rsidP="004F681B">
      <w:pPr>
        <w:rPr>
          <w:rFonts w:ascii="Open Sans" w:hAnsi="Open Sans" w:cs="Open Sans"/>
        </w:rPr>
      </w:pPr>
      <w:r>
        <w:rPr>
          <w:rFonts w:ascii="Open Sans" w:hAnsi="Open Sans" w:cs="Open Sans"/>
        </w:rPr>
        <w:t xml:space="preserve">En raison du manque d’OCB disponible hors étude au alentours de Ouagadougou, les enquêteurs ont été séparé en groupes de plus 4 personnes afin de mener la discussion de groupe. Ces OCB ont été enquêté dans les communes de </w:t>
      </w:r>
      <w:r w:rsidRPr="008947D6">
        <w:rPr>
          <w:rFonts w:ascii="Open Sans" w:hAnsi="Open Sans" w:cs="Open Sans"/>
        </w:rPr>
        <w:t>TANGHIN-DASSOURI</w:t>
      </w:r>
      <w:r>
        <w:rPr>
          <w:rFonts w:ascii="Open Sans" w:hAnsi="Open Sans" w:cs="Open Sans"/>
        </w:rPr>
        <w:t>, KOMSILGA, SAABA.</w:t>
      </w:r>
      <w:r w:rsidR="00B0390D">
        <w:rPr>
          <w:rFonts w:ascii="Open Sans" w:hAnsi="Open Sans" w:cs="Open Sans"/>
        </w:rPr>
        <w:t xml:space="preserve"> </w:t>
      </w:r>
      <w:r w:rsidR="00B0390D" w:rsidRPr="00B0390D">
        <w:rPr>
          <w:rFonts w:ascii="Open Sans" w:hAnsi="Open Sans" w:cs="Open Sans"/>
          <w:i/>
          <w:iCs/>
        </w:rPr>
        <w:t>Liste des OCB enquêtés en dessous.</w:t>
      </w:r>
    </w:p>
    <w:tbl>
      <w:tblPr>
        <w:tblStyle w:val="PlainTable2"/>
        <w:tblW w:w="9140" w:type="dxa"/>
        <w:tblLook w:val="04A0" w:firstRow="1" w:lastRow="0" w:firstColumn="1" w:lastColumn="0" w:noHBand="0" w:noVBand="1"/>
      </w:tblPr>
      <w:tblGrid>
        <w:gridCol w:w="9140"/>
      </w:tblGrid>
      <w:tr w:rsidR="00BE68A4" w:rsidRPr="00BE68A4" w14:paraId="5AF8D0FF" w14:textId="77777777" w:rsidTr="008947D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7724D47E" w14:textId="25F5A8B5" w:rsidR="00BE68A4" w:rsidRPr="00BE68A4" w:rsidRDefault="00BE68A4" w:rsidP="008947D6">
            <w:pPr>
              <w:jc w:val="center"/>
              <w:rPr>
                <w:rFonts w:ascii="Calibri" w:eastAsia="Times New Roman" w:hAnsi="Calibri" w:cs="Times New Roman"/>
                <w:color w:val="000000"/>
                <w:lang w:eastAsia="fr-FR"/>
              </w:rPr>
            </w:pPr>
            <w:r w:rsidRPr="00BE68A4">
              <w:rPr>
                <w:rFonts w:ascii="Calibri" w:eastAsia="Times New Roman" w:hAnsi="Calibri" w:cs="Times New Roman"/>
                <w:color w:val="000000"/>
                <w:lang w:eastAsia="fr-FR"/>
              </w:rPr>
              <w:t>OCB enquêté</w:t>
            </w:r>
            <w:r w:rsidR="00B0390D">
              <w:rPr>
                <w:rFonts w:ascii="Calibri" w:eastAsia="Times New Roman" w:hAnsi="Calibri" w:cs="Times New Roman"/>
                <w:color w:val="000000"/>
                <w:lang w:eastAsia="fr-FR"/>
              </w:rPr>
              <w:t>s</w:t>
            </w:r>
          </w:p>
        </w:tc>
      </w:tr>
      <w:tr w:rsidR="00BE68A4" w:rsidRPr="00BE68A4" w14:paraId="5F8FBEA5" w14:textId="77777777" w:rsidTr="008947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16769DC8" w14:textId="77777777" w:rsidR="00BE68A4" w:rsidRPr="00BE68A4" w:rsidRDefault="00BE68A4" w:rsidP="008947D6">
            <w:pPr>
              <w:jc w:val="center"/>
              <w:rPr>
                <w:rFonts w:ascii="Calibri" w:eastAsia="Times New Roman" w:hAnsi="Calibri" w:cs="Times New Roman"/>
                <w:b w:val="0"/>
                <w:bCs w:val="0"/>
                <w:color w:val="000000"/>
                <w:lang w:eastAsia="fr-FR"/>
              </w:rPr>
            </w:pPr>
            <w:r w:rsidRPr="00BE68A4">
              <w:rPr>
                <w:rFonts w:ascii="Calibri" w:eastAsia="Times New Roman" w:hAnsi="Calibri" w:cs="Times New Roman"/>
                <w:b w:val="0"/>
                <w:bCs w:val="0"/>
                <w:color w:val="000000"/>
                <w:lang w:eastAsia="fr-FR"/>
              </w:rPr>
              <w:t>ASSOCIATION NE MANEGRE DES FEMMES EN SITUATION DE HANDICAPE DE TANGHIN-DASSOURI</w:t>
            </w:r>
          </w:p>
        </w:tc>
      </w:tr>
      <w:tr w:rsidR="00BE68A4" w:rsidRPr="00BE68A4" w14:paraId="79B066AE" w14:textId="77777777" w:rsidTr="008947D6">
        <w:trPr>
          <w:trHeight w:val="30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2891BA9A" w14:textId="1CFE82E6" w:rsidR="00BE68A4" w:rsidRPr="00BE68A4" w:rsidRDefault="00BE68A4" w:rsidP="008947D6">
            <w:pPr>
              <w:jc w:val="center"/>
              <w:rPr>
                <w:rFonts w:ascii="Calibri" w:eastAsia="Times New Roman" w:hAnsi="Calibri" w:cs="Times New Roman"/>
                <w:b w:val="0"/>
                <w:bCs w:val="0"/>
                <w:color w:val="000000"/>
                <w:lang w:eastAsia="fr-FR"/>
              </w:rPr>
            </w:pPr>
            <w:r w:rsidRPr="00BE68A4">
              <w:rPr>
                <w:rFonts w:ascii="Calibri" w:eastAsia="Times New Roman" w:hAnsi="Calibri" w:cs="Times New Roman"/>
                <w:b w:val="0"/>
                <w:bCs w:val="0"/>
                <w:color w:val="000000"/>
                <w:lang w:eastAsia="fr-FR"/>
              </w:rPr>
              <w:t>ASSOCIATION SONG TAABA</w:t>
            </w:r>
            <w:r w:rsidR="008947D6">
              <w:rPr>
                <w:rFonts w:ascii="Calibri" w:eastAsia="Times New Roman" w:hAnsi="Calibri" w:cs="Times New Roman"/>
                <w:b w:val="0"/>
                <w:bCs w:val="0"/>
                <w:color w:val="000000"/>
                <w:lang w:eastAsia="fr-FR"/>
              </w:rPr>
              <w:t>-</w:t>
            </w:r>
            <w:r w:rsidRPr="00BE68A4">
              <w:rPr>
                <w:rFonts w:ascii="Calibri" w:eastAsia="Times New Roman" w:hAnsi="Calibri" w:cs="Times New Roman"/>
                <w:b w:val="0"/>
                <w:bCs w:val="0"/>
                <w:color w:val="000000"/>
                <w:lang w:eastAsia="fr-FR"/>
              </w:rPr>
              <w:t>TAABA YIGLEMDE</w:t>
            </w:r>
          </w:p>
        </w:tc>
      </w:tr>
      <w:tr w:rsidR="00BE68A4" w:rsidRPr="00BE68A4" w14:paraId="2592B565" w14:textId="77777777" w:rsidTr="008947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7F601F03" w14:textId="77777777" w:rsidR="00BE68A4" w:rsidRPr="00BE68A4" w:rsidRDefault="00BE68A4" w:rsidP="008947D6">
            <w:pPr>
              <w:jc w:val="center"/>
              <w:rPr>
                <w:rFonts w:ascii="Calibri" w:eastAsia="Times New Roman" w:hAnsi="Calibri" w:cs="Times New Roman"/>
                <w:b w:val="0"/>
                <w:bCs w:val="0"/>
                <w:color w:val="000000"/>
                <w:lang w:eastAsia="fr-FR"/>
              </w:rPr>
            </w:pPr>
            <w:r w:rsidRPr="00BE68A4">
              <w:rPr>
                <w:rFonts w:ascii="Calibri" w:eastAsia="Times New Roman" w:hAnsi="Calibri" w:cs="Times New Roman"/>
                <w:b w:val="0"/>
                <w:bCs w:val="0"/>
                <w:color w:val="000000"/>
                <w:lang w:eastAsia="fr-FR"/>
              </w:rPr>
              <w:t>ASSOCIATION NONG-TAABA ELEVAGE ET TISSAGE</w:t>
            </w:r>
          </w:p>
        </w:tc>
      </w:tr>
      <w:tr w:rsidR="00BE68A4" w:rsidRPr="00BE68A4" w14:paraId="7445F5F1" w14:textId="77777777" w:rsidTr="008947D6">
        <w:trPr>
          <w:trHeight w:val="30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0845AE8C" w14:textId="77777777" w:rsidR="00BE68A4" w:rsidRPr="00BE68A4" w:rsidRDefault="00BE68A4" w:rsidP="008947D6">
            <w:pPr>
              <w:jc w:val="center"/>
              <w:rPr>
                <w:rFonts w:ascii="Calibri" w:eastAsia="Times New Roman" w:hAnsi="Calibri" w:cs="Times New Roman"/>
                <w:b w:val="0"/>
                <w:bCs w:val="0"/>
                <w:color w:val="000000"/>
                <w:lang w:eastAsia="fr-FR"/>
              </w:rPr>
            </w:pPr>
            <w:r w:rsidRPr="00BE68A4">
              <w:rPr>
                <w:rFonts w:ascii="Calibri" w:eastAsia="Times New Roman" w:hAnsi="Calibri" w:cs="Times New Roman"/>
                <w:b w:val="0"/>
                <w:bCs w:val="0"/>
                <w:color w:val="000000"/>
                <w:lang w:eastAsia="fr-FR"/>
              </w:rPr>
              <w:t>ASSOCIATION VIE SOLIDAIRE</w:t>
            </w:r>
          </w:p>
        </w:tc>
      </w:tr>
      <w:tr w:rsidR="00BE68A4" w:rsidRPr="00BE68A4" w14:paraId="7F1586C6"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3AF90A86"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SOUGRE NOOMA BAOWENDMANEGRE</w:t>
            </w:r>
          </w:p>
        </w:tc>
      </w:tr>
      <w:tr w:rsidR="00BE68A4" w:rsidRPr="00BE68A4" w14:paraId="75EE7083"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77E060CC"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MARCHE ET YAR</w:t>
            </w:r>
          </w:p>
        </w:tc>
      </w:tr>
      <w:tr w:rsidR="00BE68A4" w:rsidRPr="00BE68A4" w14:paraId="7B8A5041"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575F3BE9"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WEND-SONGDA DE BASSEMYAM</w:t>
            </w:r>
          </w:p>
        </w:tc>
      </w:tr>
      <w:tr w:rsidR="00BE68A4" w:rsidRPr="00BE68A4" w14:paraId="1C7C5B66"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0435BC10" w14:textId="77777777" w:rsidR="00BE68A4" w:rsidRPr="00BE68A4" w:rsidRDefault="00BE68A4" w:rsidP="008947D6">
            <w:pPr>
              <w:jc w:val="center"/>
              <w:rPr>
                <w:rFonts w:ascii="Open Sans" w:eastAsia="Times New Roman" w:hAnsi="Open Sans" w:cs="Open Sans"/>
                <w:b w:val="0"/>
                <w:bCs w:val="0"/>
                <w:color w:val="000000"/>
                <w:lang w:val="en-US" w:eastAsia="fr-FR"/>
              </w:rPr>
            </w:pPr>
            <w:r w:rsidRPr="00BE68A4">
              <w:rPr>
                <w:rFonts w:ascii="Open Sans" w:eastAsia="Times New Roman" w:hAnsi="Open Sans" w:cs="Open Sans"/>
                <w:b w:val="0"/>
                <w:bCs w:val="0"/>
                <w:color w:val="000000"/>
                <w:lang w:val="en-US" w:eastAsia="fr-FR"/>
              </w:rPr>
              <w:lastRenderedPageBreak/>
              <w:t>SCOOPS/WENDINGOUDI DE NIOKO I</w:t>
            </w:r>
          </w:p>
        </w:tc>
      </w:tr>
      <w:tr w:rsidR="00BE68A4" w:rsidRPr="00BE68A4" w14:paraId="322F1C69"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69CB2AA0"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COOPERATIVE WENDSONGDA</w:t>
            </w:r>
          </w:p>
        </w:tc>
      </w:tr>
      <w:tr w:rsidR="00BE68A4" w:rsidRPr="00BE68A4" w14:paraId="41F4B968"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5461AB48"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(AFTP)</w:t>
            </w:r>
          </w:p>
        </w:tc>
      </w:tr>
      <w:tr w:rsidR="00BE68A4" w:rsidRPr="00BE68A4" w14:paraId="2703F816"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647992DC"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TEEL-TAABA DES FEMMES DU VILLAGE DE ZINGGUEDESSE</w:t>
            </w:r>
          </w:p>
        </w:tc>
      </w:tr>
      <w:tr w:rsidR="00BE68A4" w:rsidRPr="00BE68A4" w14:paraId="6A906AA6"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5E5128A0"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PATISSERIE SHEKINA</w:t>
            </w:r>
          </w:p>
        </w:tc>
      </w:tr>
      <w:tr w:rsidR="00BE68A4" w:rsidRPr="00BE68A4" w14:paraId="73442F60"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41584B0E"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TCHEDONIGNIEN</w:t>
            </w:r>
          </w:p>
        </w:tc>
      </w:tr>
      <w:tr w:rsidR="00BE68A4" w:rsidRPr="00BE68A4" w14:paraId="6AB4A8AC"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19DA672B"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ZOOD NOOMA</w:t>
            </w:r>
          </w:p>
        </w:tc>
      </w:tr>
      <w:tr w:rsidR="00BE68A4" w:rsidRPr="00BE68A4" w14:paraId="35DAD1A4"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2FB7B656"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WEND-KOUNI</w:t>
            </w:r>
          </w:p>
        </w:tc>
      </w:tr>
      <w:tr w:rsidR="00BE68A4" w:rsidRPr="00BE68A4" w14:paraId="496BF323"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26A95699"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KISWENDSIDA</w:t>
            </w:r>
          </w:p>
        </w:tc>
      </w:tr>
      <w:tr w:rsidR="00BE68A4" w:rsidRPr="00BE68A4" w14:paraId="481C9D59"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4D5B7176"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SOUGR-NOOMA DE OUEGUELGA (ASNO)</w:t>
            </w:r>
          </w:p>
        </w:tc>
      </w:tr>
      <w:tr w:rsidR="00BE68A4" w:rsidRPr="00BE68A4" w14:paraId="39E5E9D6"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0CCD453D"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DES GROUPEMENT NAAM SONGTAABA DE KOUBRI</w:t>
            </w:r>
          </w:p>
        </w:tc>
      </w:tr>
      <w:tr w:rsidR="00BE68A4" w:rsidRPr="00BE68A4" w14:paraId="2D1C2A1B"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444884D1"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WEND-LA SIDA</w:t>
            </w:r>
          </w:p>
        </w:tc>
      </w:tr>
      <w:tr w:rsidR="00BE68A4" w:rsidRPr="00BE68A4" w14:paraId="7D8E46AC" w14:textId="77777777" w:rsidTr="008947D6">
        <w:trPr>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2C882208"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SOCIETE COOPERATIVE SIMPLIFIEE DES ETUVEUSES DE RIZ DE KOMSILGA</w:t>
            </w:r>
          </w:p>
        </w:tc>
      </w:tr>
      <w:tr w:rsidR="00BE68A4" w:rsidRPr="00BE68A4" w14:paraId="124632CA" w14:textId="77777777" w:rsidTr="008947D6">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40" w:type="dxa"/>
            <w:noWrap/>
            <w:vAlign w:val="center"/>
            <w:hideMark/>
          </w:tcPr>
          <w:p w14:paraId="563A3669" w14:textId="77777777" w:rsidR="00BE68A4" w:rsidRPr="00BE68A4" w:rsidRDefault="00BE68A4" w:rsidP="008947D6">
            <w:pPr>
              <w:jc w:val="center"/>
              <w:rPr>
                <w:rFonts w:ascii="Open Sans" w:eastAsia="Times New Roman" w:hAnsi="Open Sans" w:cs="Open Sans"/>
                <w:b w:val="0"/>
                <w:bCs w:val="0"/>
                <w:color w:val="000000"/>
                <w:lang w:eastAsia="fr-FR"/>
              </w:rPr>
            </w:pPr>
            <w:r w:rsidRPr="00BE68A4">
              <w:rPr>
                <w:rFonts w:ascii="Open Sans" w:eastAsia="Times New Roman" w:hAnsi="Open Sans" w:cs="Open Sans"/>
                <w:b w:val="0"/>
                <w:bCs w:val="0"/>
                <w:color w:val="000000"/>
                <w:lang w:eastAsia="fr-FR"/>
              </w:rPr>
              <w:t>ASSOCIATION WEND-LAMITA</w:t>
            </w:r>
          </w:p>
        </w:tc>
      </w:tr>
    </w:tbl>
    <w:p w14:paraId="03F270B1" w14:textId="24889248" w:rsidR="00BE68A4" w:rsidRDefault="00BE68A4" w:rsidP="004F681B">
      <w:pPr>
        <w:rPr>
          <w:rFonts w:ascii="Open Sans" w:hAnsi="Open Sans" w:cs="Open Sans"/>
        </w:rPr>
      </w:pPr>
    </w:p>
    <w:p w14:paraId="266091E6" w14:textId="3DE3BA39" w:rsidR="00B0390D" w:rsidRPr="00BE68A4" w:rsidRDefault="00B0390D" w:rsidP="004F681B">
      <w:pPr>
        <w:rPr>
          <w:rFonts w:ascii="Open Sans" w:hAnsi="Open Sans" w:cs="Open Sans"/>
        </w:rPr>
      </w:pPr>
      <w:r>
        <w:rPr>
          <w:rFonts w:ascii="Open Sans" w:hAnsi="Open Sans" w:cs="Open Sans"/>
        </w:rPr>
        <w:t xml:space="preserve">En ce qui concerne les entretiens individuels, chaque enquêteur a </w:t>
      </w:r>
      <w:r w:rsidR="004308B3">
        <w:rPr>
          <w:rFonts w:ascii="Open Sans" w:hAnsi="Open Sans" w:cs="Open Sans"/>
        </w:rPr>
        <w:t>interviewé</w:t>
      </w:r>
      <w:r>
        <w:rPr>
          <w:rFonts w:ascii="Open Sans" w:hAnsi="Open Sans" w:cs="Open Sans"/>
        </w:rPr>
        <w:t xml:space="preserve"> au moins un participant dans chaque OCB.</w:t>
      </w:r>
    </w:p>
    <w:p w14:paraId="7AE41EA6" w14:textId="1EE0B362" w:rsidR="00B00C52" w:rsidRDefault="00B00C52" w:rsidP="00BE68A4">
      <w:pPr>
        <w:rPr>
          <w:rFonts w:ascii="Open Sans" w:hAnsi="Open Sans" w:cs="Open Sans"/>
          <w:b/>
          <w:bCs/>
          <w:i/>
          <w:iCs/>
        </w:rPr>
      </w:pPr>
      <w:r w:rsidRPr="00BE68A4">
        <w:rPr>
          <w:rFonts w:ascii="Open Sans" w:hAnsi="Open Sans" w:cs="Open Sans"/>
          <w:b/>
          <w:bCs/>
          <w:i/>
          <w:iCs/>
        </w:rPr>
        <w:t>Pilote questionna</w:t>
      </w:r>
      <w:r w:rsidR="004308B3">
        <w:rPr>
          <w:rFonts w:ascii="Open Sans" w:hAnsi="Open Sans" w:cs="Open Sans"/>
          <w:b/>
          <w:bCs/>
          <w:i/>
          <w:iCs/>
        </w:rPr>
        <w:t>i</w:t>
      </w:r>
      <w:r w:rsidRPr="00BE68A4">
        <w:rPr>
          <w:rFonts w:ascii="Open Sans" w:hAnsi="Open Sans" w:cs="Open Sans"/>
          <w:b/>
          <w:bCs/>
          <w:i/>
          <w:iCs/>
        </w:rPr>
        <w:t>re décideurs municipaux</w:t>
      </w:r>
    </w:p>
    <w:p w14:paraId="4E4F18BD" w14:textId="1F0FD4D6" w:rsidR="008947D6" w:rsidRPr="008947D6" w:rsidRDefault="008947D6" w:rsidP="00BE68A4">
      <w:pPr>
        <w:rPr>
          <w:rFonts w:ascii="Open Sans" w:hAnsi="Open Sans" w:cs="Open Sans"/>
        </w:rPr>
      </w:pPr>
      <w:r>
        <w:rPr>
          <w:rFonts w:ascii="Open Sans" w:hAnsi="Open Sans" w:cs="Open Sans"/>
        </w:rPr>
        <w:t xml:space="preserve">En raison également </w:t>
      </w:r>
      <w:r w:rsidR="007530DF">
        <w:rPr>
          <w:rFonts w:ascii="Open Sans" w:hAnsi="Open Sans" w:cs="Open Sans"/>
        </w:rPr>
        <w:t>d’un manque de décideurs disponible</w:t>
      </w:r>
      <w:r w:rsidR="00AE377E">
        <w:rPr>
          <w:rFonts w:ascii="Open Sans" w:hAnsi="Open Sans" w:cs="Open Sans"/>
        </w:rPr>
        <w:t xml:space="preserve"> pour</w:t>
      </w:r>
      <w:r w:rsidR="007530DF">
        <w:rPr>
          <w:rFonts w:ascii="Open Sans" w:hAnsi="Open Sans" w:cs="Open Sans"/>
        </w:rPr>
        <w:t xml:space="preserve"> la discussion pratique, les enquêteurs ont été divisé en groupes et ont enquêté les décideurs</w:t>
      </w:r>
      <w:r w:rsidR="00AE377E">
        <w:rPr>
          <w:rFonts w:ascii="Open Sans" w:hAnsi="Open Sans" w:cs="Open Sans"/>
        </w:rPr>
        <w:t xml:space="preserve">. Cependant chaque groupe a désigné un leader pour mener la discussion avec le décideur et les autres suivaient sur leurs tablettes. </w:t>
      </w:r>
      <w:r w:rsidR="00AE377E" w:rsidRPr="00AE377E">
        <w:rPr>
          <w:rFonts w:ascii="Open Sans" w:hAnsi="Open Sans" w:cs="Open Sans"/>
          <w:i/>
          <w:iCs/>
        </w:rPr>
        <w:t>La liste des décideurs enquêtés pour cet exercice en dessous.</w:t>
      </w:r>
    </w:p>
    <w:tbl>
      <w:tblPr>
        <w:tblStyle w:val="PlainTable2"/>
        <w:tblW w:w="5000" w:type="pct"/>
        <w:tblLook w:val="04A0" w:firstRow="1" w:lastRow="0" w:firstColumn="1" w:lastColumn="0" w:noHBand="0" w:noVBand="1"/>
      </w:tblPr>
      <w:tblGrid>
        <w:gridCol w:w="1489"/>
        <w:gridCol w:w="1749"/>
        <w:gridCol w:w="3220"/>
        <w:gridCol w:w="2902"/>
      </w:tblGrid>
      <w:tr w:rsidR="00FE5BE5" w:rsidRPr="00FE5BE5" w14:paraId="6591ECDC" w14:textId="77777777" w:rsidTr="00B00C5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5" w:type="pct"/>
            <w:noWrap/>
            <w:vAlign w:val="center"/>
            <w:hideMark/>
          </w:tcPr>
          <w:p w14:paraId="2A5D8A46" w14:textId="40CB056D" w:rsidR="00FE5BE5" w:rsidRPr="00FE5BE5" w:rsidRDefault="00FE5BE5" w:rsidP="00B00C52">
            <w:pPr>
              <w:jc w:val="center"/>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R</w:t>
            </w:r>
            <w:r w:rsidR="00B00C52">
              <w:rPr>
                <w:rFonts w:ascii="Calibri" w:eastAsia="Times New Roman" w:hAnsi="Calibri" w:cs="Times New Roman"/>
                <w:color w:val="000000"/>
                <w:lang w:eastAsia="fr-FR"/>
              </w:rPr>
              <w:t>é</w:t>
            </w:r>
            <w:r w:rsidRPr="00FE5BE5">
              <w:rPr>
                <w:rFonts w:ascii="Calibri" w:eastAsia="Times New Roman" w:hAnsi="Calibri" w:cs="Times New Roman"/>
                <w:color w:val="000000"/>
                <w:lang w:eastAsia="fr-FR"/>
              </w:rPr>
              <w:t>gions</w:t>
            </w:r>
          </w:p>
        </w:tc>
        <w:tc>
          <w:tcPr>
            <w:tcW w:w="934" w:type="pct"/>
            <w:noWrap/>
            <w:vAlign w:val="center"/>
            <w:hideMark/>
          </w:tcPr>
          <w:p w14:paraId="618E7179" w14:textId="77777777" w:rsidR="00FE5BE5" w:rsidRPr="00FE5BE5" w:rsidRDefault="00FE5BE5" w:rsidP="00B00C5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Provinces</w:t>
            </w:r>
          </w:p>
        </w:tc>
        <w:tc>
          <w:tcPr>
            <w:tcW w:w="1720" w:type="pct"/>
            <w:noWrap/>
            <w:vAlign w:val="center"/>
            <w:hideMark/>
          </w:tcPr>
          <w:p w14:paraId="30A42B30" w14:textId="77777777" w:rsidR="00FE5BE5" w:rsidRPr="00FE5BE5" w:rsidRDefault="00FE5BE5" w:rsidP="00B00C5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Communes</w:t>
            </w:r>
          </w:p>
        </w:tc>
        <w:tc>
          <w:tcPr>
            <w:tcW w:w="1550" w:type="pct"/>
            <w:noWrap/>
            <w:vAlign w:val="center"/>
            <w:hideMark/>
          </w:tcPr>
          <w:p w14:paraId="2519B06C" w14:textId="3D64DD00" w:rsidR="00FE5BE5" w:rsidRPr="00FE5BE5" w:rsidRDefault="00FE5BE5" w:rsidP="00B00C52">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D</w:t>
            </w:r>
            <w:r w:rsidR="00B00C52">
              <w:rPr>
                <w:rFonts w:ascii="Calibri" w:eastAsia="Times New Roman" w:hAnsi="Calibri" w:cs="Times New Roman"/>
                <w:color w:val="000000"/>
                <w:lang w:eastAsia="fr-FR"/>
              </w:rPr>
              <w:t>é</w:t>
            </w:r>
            <w:r w:rsidRPr="00FE5BE5">
              <w:rPr>
                <w:rFonts w:ascii="Calibri" w:eastAsia="Times New Roman" w:hAnsi="Calibri" w:cs="Times New Roman"/>
                <w:color w:val="000000"/>
                <w:lang w:eastAsia="fr-FR"/>
              </w:rPr>
              <w:t>cideur</w:t>
            </w:r>
            <w:r w:rsidR="00AE377E">
              <w:rPr>
                <w:rFonts w:ascii="Calibri" w:eastAsia="Times New Roman" w:hAnsi="Calibri" w:cs="Times New Roman"/>
                <w:color w:val="000000"/>
                <w:lang w:eastAsia="fr-FR"/>
              </w:rPr>
              <w:t>s</w:t>
            </w:r>
            <w:r w:rsidRPr="00FE5BE5">
              <w:rPr>
                <w:rFonts w:ascii="Calibri" w:eastAsia="Times New Roman" w:hAnsi="Calibri" w:cs="Times New Roman"/>
                <w:color w:val="000000"/>
                <w:lang w:eastAsia="fr-FR"/>
              </w:rPr>
              <w:t xml:space="preserve"> enquêté</w:t>
            </w:r>
          </w:p>
        </w:tc>
      </w:tr>
      <w:tr w:rsidR="00FE5BE5" w:rsidRPr="00FE5BE5" w14:paraId="1D36E5D9" w14:textId="77777777" w:rsidTr="00B00C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5" w:type="pct"/>
            <w:noWrap/>
            <w:vAlign w:val="center"/>
            <w:hideMark/>
          </w:tcPr>
          <w:p w14:paraId="2A3894A8" w14:textId="77777777" w:rsidR="00FE5BE5" w:rsidRPr="00FE5BE5" w:rsidRDefault="00FE5BE5" w:rsidP="00B00C52">
            <w:pPr>
              <w:jc w:val="center"/>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CENTRE</w:t>
            </w:r>
          </w:p>
        </w:tc>
        <w:tc>
          <w:tcPr>
            <w:tcW w:w="934" w:type="pct"/>
            <w:noWrap/>
            <w:vAlign w:val="center"/>
            <w:hideMark/>
          </w:tcPr>
          <w:p w14:paraId="57ABB79D"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KADIOGO</w:t>
            </w:r>
          </w:p>
        </w:tc>
        <w:tc>
          <w:tcPr>
            <w:tcW w:w="1720" w:type="pct"/>
            <w:noWrap/>
            <w:vAlign w:val="center"/>
            <w:hideMark/>
          </w:tcPr>
          <w:p w14:paraId="71AFDFEB"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TANGHIN-DASSOURI</w:t>
            </w:r>
          </w:p>
        </w:tc>
        <w:tc>
          <w:tcPr>
            <w:tcW w:w="1550" w:type="pct"/>
            <w:noWrap/>
            <w:vAlign w:val="center"/>
            <w:hideMark/>
          </w:tcPr>
          <w:p w14:paraId="032E2B11"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Maire</w:t>
            </w:r>
          </w:p>
        </w:tc>
      </w:tr>
      <w:tr w:rsidR="00FE5BE5" w:rsidRPr="00FE5BE5" w14:paraId="0C09FEE2" w14:textId="77777777" w:rsidTr="00B00C52">
        <w:trPr>
          <w:trHeight w:val="300"/>
        </w:trPr>
        <w:tc>
          <w:tcPr>
            <w:cnfStyle w:val="001000000000" w:firstRow="0" w:lastRow="0" w:firstColumn="1" w:lastColumn="0" w:oddVBand="0" w:evenVBand="0" w:oddHBand="0" w:evenHBand="0" w:firstRowFirstColumn="0" w:firstRowLastColumn="0" w:lastRowFirstColumn="0" w:lastRowLastColumn="0"/>
            <w:tcW w:w="795" w:type="pct"/>
            <w:noWrap/>
            <w:vAlign w:val="center"/>
            <w:hideMark/>
          </w:tcPr>
          <w:p w14:paraId="5E1C71ED" w14:textId="77777777" w:rsidR="00FE5BE5" w:rsidRPr="00FE5BE5" w:rsidRDefault="00FE5BE5" w:rsidP="00B00C52">
            <w:pPr>
              <w:jc w:val="center"/>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CENTRE</w:t>
            </w:r>
          </w:p>
        </w:tc>
        <w:tc>
          <w:tcPr>
            <w:tcW w:w="934" w:type="pct"/>
            <w:noWrap/>
            <w:vAlign w:val="center"/>
            <w:hideMark/>
          </w:tcPr>
          <w:p w14:paraId="044B7581" w14:textId="77777777" w:rsidR="00FE5BE5" w:rsidRPr="00FE5BE5" w:rsidRDefault="00FE5BE5" w:rsidP="00B00C5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KADIOGO</w:t>
            </w:r>
          </w:p>
        </w:tc>
        <w:tc>
          <w:tcPr>
            <w:tcW w:w="1720" w:type="pct"/>
            <w:noWrap/>
            <w:vAlign w:val="center"/>
            <w:hideMark/>
          </w:tcPr>
          <w:p w14:paraId="5DE7989F" w14:textId="77777777" w:rsidR="00FE5BE5" w:rsidRPr="00FE5BE5" w:rsidRDefault="00FE5BE5" w:rsidP="00B00C5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KOMKI-IPALA</w:t>
            </w:r>
          </w:p>
        </w:tc>
        <w:tc>
          <w:tcPr>
            <w:tcW w:w="1550" w:type="pct"/>
            <w:noWrap/>
            <w:vAlign w:val="center"/>
            <w:hideMark/>
          </w:tcPr>
          <w:p w14:paraId="18D705E6" w14:textId="77777777" w:rsidR="00FE5BE5" w:rsidRPr="00FE5BE5" w:rsidRDefault="00FE5BE5" w:rsidP="00B00C5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Secrétaire général</w:t>
            </w:r>
          </w:p>
        </w:tc>
      </w:tr>
      <w:tr w:rsidR="00FE5BE5" w:rsidRPr="00FE5BE5" w14:paraId="5A9480E5" w14:textId="77777777" w:rsidTr="00B00C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5" w:type="pct"/>
            <w:noWrap/>
            <w:vAlign w:val="center"/>
            <w:hideMark/>
          </w:tcPr>
          <w:p w14:paraId="7683CBA9" w14:textId="77777777" w:rsidR="00FE5BE5" w:rsidRPr="00FE5BE5" w:rsidRDefault="00FE5BE5" w:rsidP="00B00C52">
            <w:pPr>
              <w:jc w:val="center"/>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CENTRE</w:t>
            </w:r>
          </w:p>
        </w:tc>
        <w:tc>
          <w:tcPr>
            <w:tcW w:w="934" w:type="pct"/>
            <w:noWrap/>
            <w:vAlign w:val="center"/>
            <w:hideMark/>
          </w:tcPr>
          <w:p w14:paraId="39290F00"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KADIOGO</w:t>
            </w:r>
          </w:p>
        </w:tc>
        <w:tc>
          <w:tcPr>
            <w:tcW w:w="1720" w:type="pct"/>
            <w:noWrap/>
            <w:vAlign w:val="center"/>
            <w:hideMark/>
          </w:tcPr>
          <w:p w14:paraId="77314F89"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KOURBI</w:t>
            </w:r>
          </w:p>
        </w:tc>
        <w:tc>
          <w:tcPr>
            <w:tcW w:w="1550" w:type="pct"/>
            <w:noWrap/>
            <w:vAlign w:val="center"/>
            <w:hideMark/>
          </w:tcPr>
          <w:p w14:paraId="39C5211F"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Secrétaire général</w:t>
            </w:r>
          </w:p>
        </w:tc>
      </w:tr>
      <w:tr w:rsidR="00FE5BE5" w:rsidRPr="00FE5BE5" w14:paraId="5132AB29" w14:textId="77777777" w:rsidTr="00B00C52">
        <w:trPr>
          <w:trHeight w:val="300"/>
        </w:trPr>
        <w:tc>
          <w:tcPr>
            <w:cnfStyle w:val="001000000000" w:firstRow="0" w:lastRow="0" w:firstColumn="1" w:lastColumn="0" w:oddVBand="0" w:evenVBand="0" w:oddHBand="0" w:evenHBand="0" w:firstRowFirstColumn="0" w:firstRowLastColumn="0" w:lastRowFirstColumn="0" w:lastRowLastColumn="0"/>
            <w:tcW w:w="795" w:type="pct"/>
            <w:noWrap/>
            <w:vAlign w:val="center"/>
            <w:hideMark/>
          </w:tcPr>
          <w:p w14:paraId="0E21BAD8" w14:textId="77777777" w:rsidR="00FE5BE5" w:rsidRPr="00FE5BE5" w:rsidRDefault="00FE5BE5" w:rsidP="00B00C52">
            <w:pPr>
              <w:jc w:val="center"/>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CENTRE</w:t>
            </w:r>
          </w:p>
        </w:tc>
        <w:tc>
          <w:tcPr>
            <w:tcW w:w="934" w:type="pct"/>
            <w:noWrap/>
            <w:vAlign w:val="center"/>
            <w:hideMark/>
          </w:tcPr>
          <w:p w14:paraId="3F09A84A" w14:textId="77777777" w:rsidR="00FE5BE5" w:rsidRPr="00FE5BE5" w:rsidRDefault="00FE5BE5" w:rsidP="00B00C5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KADIOGO</w:t>
            </w:r>
          </w:p>
        </w:tc>
        <w:tc>
          <w:tcPr>
            <w:tcW w:w="1720" w:type="pct"/>
            <w:noWrap/>
            <w:vAlign w:val="center"/>
            <w:hideMark/>
          </w:tcPr>
          <w:p w14:paraId="708A0515" w14:textId="77777777" w:rsidR="00FE5BE5" w:rsidRPr="00FE5BE5" w:rsidRDefault="00FE5BE5" w:rsidP="00B00C5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PABRE</w:t>
            </w:r>
          </w:p>
        </w:tc>
        <w:tc>
          <w:tcPr>
            <w:tcW w:w="1550" w:type="pct"/>
            <w:noWrap/>
            <w:vAlign w:val="center"/>
            <w:hideMark/>
          </w:tcPr>
          <w:p w14:paraId="79F1ED89" w14:textId="77777777" w:rsidR="00FE5BE5" w:rsidRPr="00FE5BE5" w:rsidRDefault="00FE5BE5" w:rsidP="00B00C52">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Secrétaire général</w:t>
            </w:r>
          </w:p>
        </w:tc>
      </w:tr>
      <w:tr w:rsidR="00FE5BE5" w:rsidRPr="00FE5BE5" w14:paraId="56A43A2C" w14:textId="77777777" w:rsidTr="00B00C5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95" w:type="pct"/>
            <w:noWrap/>
            <w:vAlign w:val="center"/>
            <w:hideMark/>
          </w:tcPr>
          <w:p w14:paraId="1FDD309E" w14:textId="77777777" w:rsidR="00FE5BE5" w:rsidRPr="00FE5BE5" w:rsidRDefault="00FE5BE5" w:rsidP="00B00C52">
            <w:pPr>
              <w:jc w:val="center"/>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CENTRE</w:t>
            </w:r>
          </w:p>
        </w:tc>
        <w:tc>
          <w:tcPr>
            <w:tcW w:w="934" w:type="pct"/>
            <w:noWrap/>
            <w:vAlign w:val="center"/>
            <w:hideMark/>
          </w:tcPr>
          <w:p w14:paraId="039EE662"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KADIOGO</w:t>
            </w:r>
          </w:p>
        </w:tc>
        <w:tc>
          <w:tcPr>
            <w:tcW w:w="1720" w:type="pct"/>
            <w:noWrap/>
            <w:vAlign w:val="center"/>
            <w:hideMark/>
          </w:tcPr>
          <w:p w14:paraId="01F8EDEF"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SAABA</w:t>
            </w:r>
          </w:p>
        </w:tc>
        <w:tc>
          <w:tcPr>
            <w:tcW w:w="1550" w:type="pct"/>
            <w:noWrap/>
            <w:vAlign w:val="center"/>
            <w:hideMark/>
          </w:tcPr>
          <w:p w14:paraId="45CCA35E" w14:textId="77777777" w:rsidR="00FE5BE5" w:rsidRPr="00FE5BE5" w:rsidRDefault="00FE5BE5" w:rsidP="00B00C52">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eastAsia="fr-FR"/>
              </w:rPr>
            </w:pPr>
            <w:r w:rsidRPr="00FE5BE5">
              <w:rPr>
                <w:rFonts w:ascii="Calibri" w:eastAsia="Times New Roman" w:hAnsi="Calibri" w:cs="Times New Roman"/>
                <w:color w:val="000000"/>
                <w:lang w:eastAsia="fr-FR"/>
              </w:rPr>
              <w:t>Secrétaire général</w:t>
            </w:r>
          </w:p>
        </w:tc>
      </w:tr>
    </w:tbl>
    <w:p w14:paraId="6197CC54" w14:textId="74F1CD1C" w:rsidR="00261BDC" w:rsidRDefault="00261BDC" w:rsidP="007A37BB">
      <w:pPr>
        <w:rPr>
          <w:rFonts w:ascii="Open Sans" w:hAnsi="Open Sans" w:cs="Open Sans"/>
        </w:rPr>
      </w:pPr>
    </w:p>
    <w:p w14:paraId="7B56AE98" w14:textId="38A680A1" w:rsidR="00B0390D" w:rsidRPr="00261BDC" w:rsidRDefault="00B0390D" w:rsidP="007A37BB">
      <w:pPr>
        <w:rPr>
          <w:rFonts w:ascii="Open Sans" w:hAnsi="Open Sans" w:cs="Open Sans"/>
        </w:rPr>
      </w:pPr>
      <w:r>
        <w:rPr>
          <w:rFonts w:ascii="Open Sans" w:hAnsi="Open Sans" w:cs="Open Sans"/>
        </w:rPr>
        <w:t>A l’issu d</w:t>
      </w:r>
      <w:r w:rsidR="00DC59C2">
        <w:rPr>
          <w:rFonts w:ascii="Open Sans" w:hAnsi="Open Sans" w:cs="Open Sans"/>
        </w:rPr>
        <w:t xml:space="preserve">u pilote, IPA </w:t>
      </w:r>
      <w:r w:rsidR="004308B3">
        <w:rPr>
          <w:rFonts w:ascii="Open Sans" w:hAnsi="Open Sans" w:cs="Open Sans"/>
        </w:rPr>
        <w:t>à</w:t>
      </w:r>
      <w:r w:rsidR="00DC59C2">
        <w:rPr>
          <w:rFonts w:ascii="Open Sans" w:hAnsi="Open Sans" w:cs="Open Sans"/>
        </w:rPr>
        <w:t xml:space="preserve"> analyser les données et a profité du dernier jour de formation pour attirer l’attention des enquêteurs sur certains manquements en les incitant à mieux faire.</w:t>
      </w:r>
    </w:p>
    <w:p w14:paraId="1D56E7E0" w14:textId="24FDD2FD" w:rsidR="00985C21" w:rsidRDefault="00985C21" w:rsidP="00B0263C">
      <w:pPr>
        <w:pStyle w:val="Heading3"/>
        <w:numPr>
          <w:ilvl w:val="0"/>
          <w:numId w:val="9"/>
        </w:numPr>
        <w:rPr>
          <w:rFonts w:ascii="Open Sans" w:hAnsi="Open Sans" w:cs="Open Sans"/>
          <w:sz w:val="22"/>
          <w:szCs w:val="22"/>
        </w:rPr>
      </w:pPr>
      <w:bookmarkStart w:id="18" w:name="_Toc78520917"/>
      <w:r w:rsidRPr="000476BB">
        <w:rPr>
          <w:rFonts w:ascii="Open Sans" w:hAnsi="Open Sans" w:cs="Open Sans"/>
          <w:sz w:val="22"/>
          <w:szCs w:val="22"/>
        </w:rPr>
        <w:t>Deuxième vague de formation</w:t>
      </w:r>
      <w:bookmarkEnd w:id="18"/>
    </w:p>
    <w:p w14:paraId="2236B80E" w14:textId="516CFFF0" w:rsidR="007A37BB" w:rsidRPr="007A37BB" w:rsidRDefault="007A37BB" w:rsidP="007A37BB">
      <w:pPr>
        <w:rPr>
          <w:rFonts w:ascii="Open Sans" w:hAnsi="Open Sans" w:cs="Open Sans"/>
        </w:rPr>
      </w:pPr>
      <w:r w:rsidRPr="007A37BB">
        <w:rPr>
          <w:rFonts w:ascii="Open Sans" w:hAnsi="Open Sans" w:cs="Open Sans"/>
        </w:rPr>
        <w:t>La deuxième vague de formation a eu lieu en deux jours ; du 30 au 01 Juillet 2021 et le départ de la collecte était prévue pour le 02 Juillet 2021.</w:t>
      </w:r>
    </w:p>
    <w:p w14:paraId="283FB114" w14:textId="74132FC1" w:rsidR="007A37BB" w:rsidRPr="007A37BB" w:rsidRDefault="007A37BB" w:rsidP="007A37BB">
      <w:pPr>
        <w:rPr>
          <w:rFonts w:ascii="Open Sans" w:hAnsi="Open Sans" w:cs="Open Sans"/>
        </w:rPr>
      </w:pPr>
      <w:r w:rsidRPr="007A37BB">
        <w:rPr>
          <w:rFonts w:ascii="Open Sans" w:hAnsi="Open Sans" w:cs="Open Sans"/>
        </w:rPr>
        <w:t>Le premier jour était consacré à tous les participants de la première vague de formation</w:t>
      </w:r>
      <w:r w:rsidR="00BF4CE6">
        <w:rPr>
          <w:rFonts w:ascii="Open Sans" w:hAnsi="Open Sans" w:cs="Open Sans"/>
        </w:rPr>
        <w:t xml:space="preserve"> et tous les questionnaires ont été reparcouru en attirant l’attention des participants sur les </w:t>
      </w:r>
      <w:r w:rsidR="00BF4CE6">
        <w:rPr>
          <w:rFonts w:ascii="Open Sans" w:hAnsi="Open Sans" w:cs="Open Sans"/>
        </w:rPr>
        <w:lastRenderedPageBreak/>
        <w:t>changements qui ont été opéré</w:t>
      </w:r>
      <w:r w:rsidRPr="007A37BB">
        <w:rPr>
          <w:rFonts w:ascii="Open Sans" w:hAnsi="Open Sans" w:cs="Open Sans"/>
        </w:rPr>
        <w:t>. Le deuxième jour la formation était adressé aux chefs d’équipes et leurs assistants.</w:t>
      </w:r>
    </w:p>
    <w:p w14:paraId="38940954" w14:textId="5A24797C" w:rsidR="007A37BB" w:rsidRPr="00B0390D" w:rsidRDefault="0024356D" w:rsidP="007A37BB">
      <w:pPr>
        <w:rPr>
          <w:rFonts w:ascii="Open Sans" w:hAnsi="Open Sans" w:cs="Open Sans"/>
        </w:rPr>
      </w:pPr>
      <w:r w:rsidRPr="000476BB">
        <w:rPr>
          <w:rFonts w:ascii="Open Sans" w:hAnsi="Open Sans" w:cs="Open Sans"/>
        </w:rPr>
        <w:t xml:space="preserve">Les superviseurs/contre-enquêteurs au nombre de 07, ont également reçu une journée de formation supplémentaire le 05 Juillet pour leur permettre de suivre contrôler les enquêtes faites par leurs équipes sur le terrain. </w:t>
      </w:r>
    </w:p>
    <w:p w14:paraId="4C87AAAE" w14:textId="32F1654F" w:rsidR="00B17CDE" w:rsidRPr="000476BB" w:rsidRDefault="00651AF6" w:rsidP="00B0263C">
      <w:pPr>
        <w:pStyle w:val="Heading2"/>
        <w:numPr>
          <w:ilvl w:val="0"/>
          <w:numId w:val="8"/>
        </w:numPr>
        <w:rPr>
          <w:rFonts w:ascii="Open Sans" w:hAnsi="Open Sans" w:cs="Open Sans"/>
          <w:sz w:val="22"/>
          <w:szCs w:val="22"/>
        </w:rPr>
      </w:pPr>
      <w:bookmarkStart w:id="19" w:name="_Toc78520918"/>
      <w:r w:rsidRPr="000476BB">
        <w:rPr>
          <w:rFonts w:ascii="Open Sans" w:hAnsi="Open Sans" w:cs="Open Sans"/>
          <w:sz w:val="22"/>
          <w:szCs w:val="22"/>
        </w:rPr>
        <w:t>Evaluation des enquêteurs</w:t>
      </w:r>
      <w:r w:rsidR="002A1FA4" w:rsidRPr="000476BB">
        <w:rPr>
          <w:rFonts w:ascii="Open Sans" w:hAnsi="Open Sans" w:cs="Open Sans"/>
          <w:sz w:val="22"/>
          <w:szCs w:val="22"/>
        </w:rPr>
        <w:t xml:space="preserve"> et sélection des enquêteurs et chefs d’équipes</w:t>
      </w:r>
      <w:bookmarkEnd w:id="19"/>
    </w:p>
    <w:p w14:paraId="23929E59" w14:textId="332A9A17" w:rsidR="00EB083F" w:rsidRPr="000476BB" w:rsidRDefault="00EB083F" w:rsidP="00B0263C">
      <w:pPr>
        <w:pStyle w:val="Heading3"/>
        <w:numPr>
          <w:ilvl w:val="0"/>
          <w:numId w:val="11"/>
        </w:numPr>
        <w:rPr>
          <w:rFonts w:ascii="Open Sans" w:hAnsi="Open Sans" w:cs="Open Sans"/>
          <w:sz w:val="22"/>
          <w:szCs w:val="22"/>
        </w:rPr>
      </w:pPr>
      <w:bookmarkStart w:id="20" w:name="_Toc78520919"/>
      <w:r w:rsidRPr="000476BB">
        <w:rPr>
          <w:rFonts w:ascii="Open Sans" w:hAnsi="Open Sans" w:cs="Open Sans"/>
          <w:sz w:val="22"/>
          <w:szCs w:val="22"/>
        </w:rPr>
        <w:t>Sélection des enquêteurs</w:t>
      </w:r>
      <w:bookmarkEnd w:id="20"/>
    </w:p>
    <w:p w14:paraId="31E45380" w14:textId="65B04548" w:rsidR="00EB083F" w:rsidRPr="000476BB" w:rsidRDefault="00EB083F" w:rsidP="00EB083F">
      <w:pPr>
        <w:rPr>
          <w:rFonts w:ascii="Open Sans" w:hAnsi="Open Sans" w:cs="Open Sans"/>
        </w:rPr>
      </w:pPr>
      <w:r w:rsidRPr="000476BB">
        <w:rPr>
          <w:rFonts w:ascii="Open Sans" w:hAnsi="Open Sans" w:cs="Open Sans"/>
        </w:rPr>
        <w:t>La sélection des enquêteurs s’est faite selon deux critères</w:t>
      </w:r>
      <w:r w:rsidR="00466149" w:rsidRPr="000476BB">
        <w:rPr>
          <w:rFonts w:ascii="Open Sans" w:hAnsi="Open Sans" w:cs="Open Sans"/>
        </w:rPr>
        <w:t> ; les résultats aux évaluations des enquêteurs et leurs participations à travers des interventions, des questionnements des apports lors de la formation ainsi que leur expérience/recommandation attesté par le CESAO.</w:t>
      </w:r>
    </w:p>
    <w:p w14:paraId="10FA6034" w14:textId="6278DD90" w:rsidR="0024356D" w:rsidRPr="000476BB" w:rsidRDefault="00466149" w:rsidP="00EB083F">
      <w:pPr>
        <w:rPr>
          <w:rFonts w:ascii="Open Sans" w:hAnsi="Open Sans" w:cs="Open Sans"/>
        </w:rPr>
      </w:pPr>
      <w:r w:rsidRPr="000476BB">
        <w:rPr>
          <w:rFonts w:ascii="Open Sans" w:hAnsi="Open Sans" w:cs="Open Sans"/>
        </w:rPr>
        <w:t xml:space="preserve">IPA a évaluer à deux reprises les participants en mettant à leur disposition sur tablette, des tests </w:t>
      </w:r>
      <w:r w:rsidR="001F0685" w:rsidRPr="000476BB">
        <w:rPr>
          <w:rFonts w:ascii="Open Sans" w:hAnsi="Open Sans" w:cs="Open Sans"/>
        </w:rPr>
        <w:t>programmé</w:t>
      </w:r>
      <w:r w:rsidR="00CA71C6" w:rsidRPr="000476BB">
        <w:rPr>
          <w:rFonts w:ascii="Open Sans" w:hAnsi="Open Sans" w:cs="Open Sans"/>
        </w:rPr>
        <w:t>s</w:t>
      </w:r>
      <w:r w:rsidR="001F0685" w:rsidRPr="000476BB">
        <w:rPr>
          <w:rFonts w:ascii="Open Sans" w:hAnsi="Open Sans" w:cs="Open Sans"/>
        </w:rPr>
        <w:t xml:space="preserve"> qu</w:t>
      </w:r>
      <w:r w:rsidR="00CB213D" w:rsidRPr="000476BB">
        <w:rPr>
          <w:rFonts w:ascii="Open Sans" w:hAnsi="Open Sans" w:cs="Open Sans"/>
        </w:rPr>
        <w:t>’ils</w:t>
      </w:r>
      <w:r w:rsidR="001F0685" w:rsidRPr="000476BB">
        <w:rPr>
          <w:rFonts w:ascii="Open Sans" w:hAnsi="Open Sans" w:cs="Open Sans"/>
        </w:rPr>
        <w:t xml:space="preserve"> pouvaient remplir et envoy</w:t>
      </w:r>
      <w:r w:rsidR="00CB213D" w:rsidRPr="000476BB">
        <w:rPr>
          <w:rFonts w:ascii="Open Sans" w:hAnsi="Open Sans" w:cs="Open Sans"/>
        </w:rPr>
        <w:t xml:space="preserve">er </w:t>
      </w:r>
      <w:r w:rsidR="001F0685" w:rsidRPr="000476BB">
        <w:rPr>
          <w:rFonts w:ascii="Open Sans" w:hAnsi="Open Sans" w:cs="Open Sans"/>
        </w:rPr>
        <w:t>sur le server. Après les deux test</w:t>
      </w:r>
      <w:r w:rsidR="003C2478" w:rsidRPr="000476BB">
        <w:rPr>
          <w:rFonts w:ascii="Open Sans" w:hAnsi="Open Sans" w:cs="Open Sans"/>
        </w:rPr>
        <w:t>s</w:t>
      </w:r>
      <w:r w:rsidR="001F0685" w:rsidRPr="000476BB">
        <w:rPr>
          <w:rFonts w:ascii="Open Sans" w:hAnsi="Open Sans" w:cs="Open Sans"/>
        </w:rPr>
        <w:t xml:space="preserve">, IPA a </w:t>
      </w:r>
      <w:r w:rsidR="003C2478" w:rsidRPr="000476BB">
        <w:rPr>
          <w:rFonts w:ascii="Open Sans" w:hAnsi="Open Sans" w:cs="Open Sans"/>
        </w:rPr>
        <w:t>présélectionné</w:t>
      </w:r>
      <w:r w:rsidR="001F0685" w:rsidRPr="000476BB">
        <w:rPr>
          <w:rFonts w:ascii="Open Sans" w:hAnsi="Open Sans" w:cs="Open Sans"/>
        </w:rPr>
        <w:t xml:space="preserve"> les enquêteurs qui avaient les plus fortes notes</w:t>
      </w:r>
      <w:r w:rsidR="003C2478" w:rsidRPr="000476BB">
        <w:rPr>
          <w:rFonts w:ascii="Open Sans" w:hAnsi="Open Sans" w:cs="Open Sans"/>
        </w:rPr>
        <w:t xml:space="preserve"> et </w:t>
      </w:r>
      <w:r w:rsidR="00CA71C6" w:rsidRPr="000476BB">
        <w:rPr>
          <w:rFonts w:ascii="Open Sans" w:hAnsi="Open Sans" w:cs="Open Sans"/>
        </w:rPr>
        <w:t>à</w:t>
      </w:r>
      <w:r w:rsidR="003C2478" w:rsidRPr="000476BB">
        <w:rPr>
          <w:rFonts w:ascii="Open Sans" w:hAnsi="Open Sans" w:cs="Open Sans"/>
        </w:rPr>
        <w:t xml:space="preserve"> partager la liste </w:t>
      </w:r>
      <w:r w:rsidR="00CB213D" w:rsidRPr="000476BB">
        <w:rPr>
          <w:rFonts w:ascii="Open Sans" w:hAnsi="Open Sans" w:cs="Open Sans"/>
        </w:rPr>
        <w:t>au</w:t>
      </w:r>
      <w:r w:rsidR="003C2478" w:rsidRPr="000476BB">
        <w:rPr>
          <w:rFonts w:ascii="Open Sans" w:hAnsi="Open Sans" w:cs="Open Sans"/>
        </w:rPr>
        <w:t xml:space="preserve"> CESAO pour la sélection finale.</w:t>
      </w:r>
    </w:p>
    <w:p w14:paraId="38D10F4F" w14:textId="7BE8FC62" w:rsidR="00EB083F" w:rsidRPr="000476BB" w:rsidRDefault="00EB083F" w:rsidP="00B0263C">
      <w:pPr>
        <w:pStyle w:val="Heading3"/>
        <w:numPr>
          <w:ilvl w:val="0"/>
          <w:numId w:val="11"/>
        </w:numPr>
        <w:rPr>
          <w:rFonts w:ascii="Open Sans" w:hAnsi="Open Sans" w:cs="Open Sans"/>
          <w:sz w:val="22"/>
          <w:szCs w:val="22"/>
        </w:rPr>
      </w:pPr>
      <w:bookmarkStart w:id="21" w:name="_Toc78520920"/>
      <w:r w:rsidRPr="000476BB">
        <w:rPr>
          <w:rFonts w:ascii="Open Sans" w:hAnsi="Open Sans" w:cs="Open Sans"/>
          <w:sz w:val="22"/>
          <w:szCs w:val="22"/>
        </w:rPr>
        <w:t>Sélection des chefs d’équipes</w:t>
      </w:r>
      <w:r w:rsidR="00280C3D" w:rsidRPr="000476BB">
        <w:rPr>
          <w:rFonts w:ascii="Open Sans" w:hAnsi="Open Sans" w:cs="Open Sans"/>
          <w:sz w:val="22"/>
          <w:szCs w:val="22"/>
        </w:rPr>
        <w:t xml:space="preserve"> et leurs assistants</w:t>
      </w:r>
      <w:bookmarkEnd w:id="21"/>
    </w:p>
    <w:p w14:paraId="742D9E41" w14:textId="77777777" w:rsidR="00280C3D" w:rsidRPr="000476BB" w:rsidRDefault="00CB213D" w:rsidP="00CB213D">
      <w:pPr>
        <w:rPr>
          <w:rFonts w:ascii="Open Sans" w:hAnsi="Open Sans" w:cs="Open Sans"/>
        </w:rPr>
      </w:pPr>
      <w:r w:rsidRPr="000476BB">
        <w:rPr>
          <w:rFonts w:ascii="Open Sans" w:hAnsi="Open Sans" w:cs="Open Sans"/>
        </w:rPr>
        <w:t>La tâche de chef d’équipe étant plus complexe que celle d’un enquêteur, leur sélection a été particulière. Le CESAO a suggéré des personnes aptes à occuper cette position</w:t>
      </w:r>
      <w:r w:rsidR="00CA71C6" w:rsidRPr="000476BB">
        <w:rPr>
          <w:rFonts w:ascii="Open Sans" w:hAnsi="Open Sans" w:cs="Open Sans"/>
        </w:rPr>
        <w:t xml:space="preserve"> </w:t>
      </w:r>
      <w:r w:rsidR="00787A93" w:rsidRPr="000476BB">
        <w:rPr>
          <w:rFonts w:ascii="Open Sans" w:hAnsi="Open Sans" w:cs="Open Sans"/>
        </w:rPr>
        <w:t>du fait</w:t>
      </w:r>
      <w:r w:rsidR="00CA71C6" w:rsidRPr="000476BB">
        <w:rPr>
          <w:rFonts w:ascii="Open Sans" w:hAnsi="Open Sans" w:cs="Open Sans"/>
        </w:rPr>
        <w:t xml:space="preserve"> de leurs preuves en tant que superviseurs sur d’autres projets. Une fois sélectionné ces superviseurs ont travaillé en étroite collaboration avec le CESAO pour tester</w:t>
      </w:r>
      <w:r w:rsidR="00787A93" w:rsidRPr="000476BB">
        <w:rPr>
          <w:rFonts w:ascii="Open Sans" w:hAnsi="Open Sans" w:cs="Open Sans"/>
        </w:rPr>
        <w:t xml:space="preserve"> et comprendre en amont</w:t>
      </w:r>
      <w:r w:rsidR="00CA71C6" w:rsidRPr="000476BB">
        <w:rPr>
          <w:rFonts w:ascii="Open Sans" w:hAnsi="Open Sans" w:cs="Open Sans"/>
        </w:rPr>
        <w:t xml:space="preserve"> </w:t>
      </w:r>
      <w:r w:rsidR="009F7EDD" w:rsidRPr="000476BB">
        <w:rPr>
          <w:rFonts w:ascii="Open Sans" w:hAnsi="Open Sans" w:cs="Open Sans"/>
        </w:rPr>
        <w:t xml:space="preserve">les questionnaires </w:t>
      </w:r>
      <w:r w:rsidR="00D158D7" w:rsidRPr="000476BB">
        <w:rPr>
          <w:rFonts w:ascii="Open Sans" w:hAnsi="Open Sans" w:cs="Open Sans"/>
        </w:rPr>
        <w:t>avant les formations.</w:t>
      </w:r>
      <w:r w:rsidR="00545585" w:rsidRPr="000476BB">
        <w:rPr>
          <w:rFonts w:ascii="Open Sans" w:hAnsi="Open Sans" w:cs="Open Sans"/>
        </w:rPr>
        <w:t xml:space="preserve"> Il y avait en tout 13 chefs d’équipes avec chacun 2 assistants </w:t>
      </w:r>
      <w:r w:rsidR="00787A93" w:rsidRPr="000476BB">
        <w:rPr>
          <w:rFonts w:ascii="Open Sans" w:hAnsi="Open Sans" w:cs="Open Sans"/>
        </w:rPr>
        <w:t xml:space="preserve">donc au total 26 assistants de chefs d’équipes. </w:t>
      </w:r>
    </w:p>
    <w:p w14:paraId="1A7814BA" w14:textId="1D2DEC7F" w:rsidR="00280C3D" w:rsidRPr="000476BB" w:rsidRDefault="00280C3D" w:rsidP="00CB213D">
      <w:pPr>
        <w:rPr>
          <w:rFonts w:ascii="Open Sans" w:hAnsi="Open Sans" w:cs="Open Sans"/>
        </w:rPr>
      </w:pPr>
      <w:r w:rsidRPr="000476BB">
        <w:rPr>
          <w:rFonts w:ascii="Open Sans" w:hAnsi="Open Sans" w:cs="Open Sans"/>
        </w:rPr>
        <w:t>Si la sélection des chefs d’équipes a été faite par suggestion du CESAO, celle des assistants n’a pas totalement suivi le même procédé. Le CESAO a sélectionné certains chefs d’équipes parmi les</w:t>
      </w:r>
      <w:r w:rsidR="003011EB" w:rsidRPr="000476BB">
        <w:rPr>
          <w:rFonts w:ascii="Open Sans" w:hAnsi="Open Sans" w:cs="Open Sans"/>
        </w:rPr>
        <w:t xml:space="preserve"> enquêteurs qui ont eux de fortes notes aux évaluations et qui ont montré un intérêt particulier pour l’étude lors de la formation.</w:t>
      </w:r>
      <w:r w:rsidRPr="000476BB">
        <w:rPr>
          <w:rFonts w:ascii="Open Sans" w:hAnsi="Open Sans" w:cs="Open Sans"/>
        </w:rPr>
        <w:t xml:space="preserve"> </w:t>
      </w:r>
    </w:p>
    <w:p w14:paraId="02A67CF4" w14:textId="365EFFA7" w:rsidR="0024356D" w:rsidRPr="000476BB" w:rsidRDefault="0024356D" w:rsidP="00CB213D">
      <w:pPr>
        <w:rPr>
          <w:rFonts w:ascii="Open Sans" w:hAnsi="Open Sans" w:cs="Open Sans"/>
        </w:rPr>
      </w:pPr>
      <w:r w:rsidRPr="000476BB">
        <w:rPr>
          <w:rFonts w:ascii="Open Sans" w:hAnsi="Open Sans" w:cs="Open Sans"/>
        </w:rPr>
        <w:t>Les chefs d’équipes et leurs assistants au nombre de 39, en plus d’avoir reçu la même formation que les enquêteurs sur les questionnaires, ceux-ci ont reçu une journée supplémentaire de formation le 01 Juillet 2021 sur la manière de gérer leurs équipes et sur le type de contrôle qu’ils doivent avoir lors de la collecte.</w:t>
      </w:r>
    </w:p>
    <w:p w14:paraId="4E9A1C40" w14:textId="3C676DE6" w:rsidR="00EB083F" w:rsidRPr="000476BB" w:rsidRDefault="00EB083F" w:rsidP="00B0263C">
      <w:pPr>
        <w:pStyle w:val="Heading3"/>
        <w:numPr>
          <w:ilvl w:val="0"/>
          <w:numId w:val="11"/>
        </w:numPr>
        <w:rPr>
          <w:rFonts w:ascii="Open Sans" w:hAnsi="Open Sans" w:cs="Open Sans"/>
          <w:sz w:val="22"/>
          <w:szCs w:val="22"/>
        </w:rPr>
      </w:pPr>
      <w:bookmarkStart w:id="22" w:name="_Toc78520921"/>
      <w:r w:rsidRPr="000476BB">
        <w:rPr>
          <w:rFonts w:ascii="Open Sans" w:hAnsi="Open Sans" w:cs="Open Sans"/>
          <w:sz w:val="22"/>
          <w:szCs w:val="22"/>
        </w:rPr>
        <w:t>Sélection des superviseurs/contre-enquêteurs</w:t>
      </w:r>
      <w:bookmarkEnd w:id="22"/>
    </w:p>
    <w:p w14:paraId="58B6E170" w14:textId="32C32735" w:rsidR="00D158D7" w:rsidRDefault="00D158D7" w:rsidP="00D158D7">
      <w:pPr>
        <w:rPr>
          <w:rFonts w:ascii="Open Sans" w:hAnsi="Open Sans" w:cs="Open Sans"/>
        </w:rPr>
      </w:pPr>
      <w:r w:rsidRPr="000476BB">
        <w:rPr>
          <w:rFonts w:ascii="Open Sans" w:hAnsi="Open Sans" w:cs="Open Sans"/>
        </w:rPr>
        <w:t>La sélection des superviseurs</w:t>
      </w:r>
      <w:r w:rsidR="00545585" w:rsidRPr="000476BB">
        <w:rPr>
          <w:rFonts w:ascii="Open Sans" w:hAnsi="Open Sans" w:cs="Open Sans"/>
        </w:rPr>
        <w:t>/contre-enquêteurs a été faite par IPA en fonction de l’expérience de ceux-ci.</w:t>
      </w:r>
      <w:r w:rsidR="00787A93" w:rsidRPr="000476BB">
        <w:rPr>
          <w:rFonts w:ascii="Open Sans" w:hAnsi="Open Sans" w:cs="Open Sans"/>
        </w:rPr>
        <w:t xml:space="preserve"> Ils étaient au nombre de 6 et chacun d’eux contre-enquêtait/supervisait 4 équipes</w:t>
      </w:r>
      <w:r w:rsidR="005C5565" w:rsidRPr="000476BB">
        <w:rPr>
          <w:rFonts w:ascii="Open Sans" w:hAnsi="Open Sans" w:cs="Open Sans"/>
        </w:rPr>
        <w:t>. Ceux-ci ont été formé sur le questionnaire du backcheck et sur le remplissage du fichier de suivi des équipes</w:t>
      </w:r>
      <w:r w:rsidR="00BD776A" w:rsidRPr="000476BB">
        <w:rPr>
          <w:rFonts w:ascii="Open Sans" w:hAnsi="Open Sans" w:cs="Open Sans"/>
        </w:rPr>
        <w:t xml:space="preserve"> et sur la manière de</w:t>
      </w:r>
      <w:r w:rsidR="00F502F8">
        <w:rPr>
          <w:rFonts w:ascii="Open Sans" w:hAnsi="Open Sans" w:cs="Open Sans"/>
        </w:rPr>
        <w:t xml:space="preserve"> traiter et/ou rapporter les incidents à la coordination.</w:t>
      </w:r>
    </w:p>
    <w:p w14:paraId="03C3F892" w14:textId="54FDA8AA" w:rsidR="00F502F8" w:rsidRDefault="00F502F8" w:rsidP="00D158D7">
      <w:pPr>
        <w:rPr>
          <w:rFonts w:ascii="Open Sans" w:hAnsi="Open Sans" w:cs="Open Sans"/>
        </w:rPr>
      </w:pPr>
      <w:r>
        <w:rPr>
          <w:rFonts w:ascii="Open Sans" w:hAnsi="Open Sans" w:cs="Open Sans"/>
        </w:rPr>
        <w:lastRenderedPageBreak/>
        <w:t xml:space="preserve">Ceux-ci étaient également présents aux différentes vagues de formation des enquêteurs. Ils ont une bonne maitrise des questionnaires parce qu’ils ont fait les pré-tests des questionnaires avant que IPA ne finalise </w:t>
      </w:r>
      <w:r w:rsidR="002B5E80">
        <w:rPr>
          <w:rFonts w:ascii="Open Sans" w:hAnsi="Open Sans" w:cs="Open Sans"/>
        </w:rPr>
        <w:t>les questionnaires</w:t>
      </w:r>
      <w:r>
        <w:rPr>
          <w:rFonts w:ascii="Open Sans" w:hAnsi="Open Sans" w:cs="Open Sans"/>
        </w:rPr>
        <w:t xml:space="preserve"> et lance la formation.</w:t>
      </w:r>
    </w:p>
    <w:p w14:paraId="2BE0BD0E" w14:textId="77777777" w:rsidR="002B5E80" w:rsidRPr="000476BB" w:rsidRDefault="002B5E80" w:rsidP="00D158D7">
      <w:pPr>
        <w:rPr>
          <w:rFonts w:ascii="Open Sans" w:hAnsi="Open Sans" w:cs="Open Sans"/>
        </w:rPr>
      </w:pPr>
    </w:p>
    <w:p w14:paraId="2982C9E2" w14:textId="10ECD023" w:rsidR="00EA5489" w:rsidRDefault="00326006" w:rsidP="00326006">
      <w:pPr>
        <w:pStyle w:val="Heading1"/>
        <w:rPr>
          <w:rFonts w:ascii="Open Sans" w:hAnsi="Open Sans" w:cs="Open Sans"/>
          <w:sz w:val="22"/>
          <w:szCs w:val="22"/>
        </w:rPr>
      </w:pPr>
      <w:bookmarkStart w:id="23" w:name="_Toc78520922"/>
      <w:r w:rsidRPr="000476BB">
        <w:rPr>
          <w:rFonts w:ascii="Open Sans" w:hAnsi="Open Sans" w:cs="Open Sans"/>
          <w:sz w:val="22"/>
          <w:szCs w:val="22"/>
        </w:rPr>
        <w:t>CONCLUSIONS ET RECOMMANDATIONS</w:t>
      </w:r>
      <w:bookmarkEnd w:id="23"/>
    </w:p>
    <w:p w14:paraId="67F98A5B" w14:textId="7C3B61BE" w:rsidR="004308B3" w:rsidRDefault="00B27168" w:rsidP="004308B3">
      <w:pPr>
        <w:rPr>
          <w:rFonts w:ascii="Open Sans" w:hAnsi="Open Sans" w:cs="Open Sans"/>
        </w:rPr>
      </w:pPr>
      <w:r>
        <w:rPr>
          <w:rFonts w:ascii="Open Sans" w:hAnsi="Open Sans" w:cs="Open Sans"/>
        </w:rPr>
        <w:t xml:space="preserve">Les deux vagues de </w:t>
      </w:r>
      <w:r w:rsidR="004308B3">
        <w:rPr>
          <w:rFonts w:ascii="Open Sans" w:hAnsi="Open Sans" w:cs="Open Sans"/>
        </w:rPr>
        <w:t>formatio</w:t>
      </w:r>
      <w:r>
        <w:rPr>
          <w:rFonts w:ascii="Open Sans" w:hAnsi="Open Sans" w:cs="Open Sans"/>
        </w:rPr>
        <w:t>n</w:t>
      </w:r>
      <w:r w:rsidR="004308B3">
        <w:rPr>
          <w:rFonts w:ascii="Open Sans" w:hAnsi="Open Sans" w:cs="Open Sans"/>
        </w:rPr>
        <w:t xml:space="preserve"> s</w:t>
      </w:r>
      <w:r>
        <w:rPr>
          <w:rFonts w:ascii="Open Sans" w:hAnsi="Open Sans" w:cs="Open Sans"/>
        </w:rPr>
        <w:t>e sont</w:t>
      </w:r>
      <w:r w:rsidR="004308B3">
        <w:rPr>
          <w:rFonts w:ascii="Open Sans" w:hAnsi="Open Sans" w:cs="Open Sans"/>
        </w:rPr>
        <w:t xml:space="preserve"> bien déroulé</w:t>
      </w:r>
      <w:r>
        <w:rPr>
          <w:rFonts w:ascii="Open Sans" w:hAnsi="Open Sans" w:cs="Open Sans"/>
        </w:rPr>
        <w:t>s même si cela</w:t>
      </w:r>
      <w:r w:rsidR="004308B3">
        <w:rPr>
          <w:rFonts w:ascii="Open Sans" w:hAnsi="Open Sans" w:cs="Open Sans"/>
        </w:rPr>
        <w:t xml:space="preserve"> a nécessité beaucoup d’explications surtout sur le principe des exercices de décision. </w:t>
      </w:r>
      <w:r>
        <w:rPr>
          <w:rFonts w:ascii="Open Sans" w:hAnsi="Open Sans" w:cs="Open Sans"/>
        </w:rPr>
        <w:t>Les tests et exercices pratiques ont permis aux enquêteurs d’améliorer leurs aptitudes à administrer les questionnaires</w:t>
      </w:r>
      <w:r w:rsidR="00210673">
        <w:rPr>
          <w:rFonts w:ascii="Open Sans" w:hAnsi="Open Sans" w:cs="Open Sans"/>
        </w:rPr>
        <w:t xml:space="preserve"> avant le début de la collecte de données. La participation des enquêteurs et les apports des parties prenantes ont été </w:t>
      </w:r>
      <w:r w:rsidR="00347996">
        <w:rPr>
          <w:rFonts w:ascii="Open Sans" w:hAnsi="Open Sans" w:cs="Open Sans"/>
        </w:rPr>
        <w:t>d’</w:t>
      </w:r>
      <w:r w:rsidR="00210673">
        <w:rPr>
          <w:rFonts w:ascii="Open Sans" w:hAnsi="Open Sans" w:cs="Open Sans"/>
        </w:rPr>
        <w:t>un appui considérable.</w:t>
      </w:r>
    </w:p>
    <w:p w14:paraId="4EBDE3F1" w14:textId="0C043C7E" w:rsidR="00210673" w:rsidRDefault="00210673" w:rsidP="004308B3">
      <w:pPr>
        <w:rPr>
          <w:rFonts w:ascii="Open Sans" w:hAnsi="Open Sans" w:cs="Open Sans"/>
        </w:rPr>
      </w:pPr>
      <w:r>
        <w:rPr>
          <w:rFonts w:ascii="Open Sans" w:hAnsi="Open Sans" w:cs="Open Sans"/>
        </w:rPr>
        <w:t xml:space="preserve">La longueur des questionnaires a été une </w:t>
      </w:r>
      <w:r w:rsidR="001D764B">
        <w:rPr>
          <w:rFonts w:ascii="Open Sans" w:hAnsi="Open Sans" w:cs="Open Sans"/>
        </w:rPr>
        <w:t>des principales inquiétudes</w:t>
      </w:r>
      <w:r>
        <w:rPr>
          <w:rFonts w:ascii="Open Sans" w:hAnsi="Open Sans" w:cs="Open Sans"/>
        </w:rPr>
        <w:t xml:space="preserve"> des participants.</w:t>
      </w:r>
      <w:r w:rsidR="00347996">
        <w:rPr>
          <w:rFonts w:ascii="Open Sans" w:hAnsi="Open Sans" w:cs="Open Sans"/>
        </w:rPr>
        <w:t xml:space="preserve"> Quelques questions ou propositions ont été adressées après discussion avec les chercheurs.</w:t>
      </w:r>
    </w:p>
    <w:p w14:paraId="61500121" w14:textId="4BD029CE" w:rsidR="00347996" w:rsidRPr="004308B3" w:rsidRDefault="00347996" w:rsidP="004308B3">
      <w:pPr>
        <w:rPr>
          <w:rFonts w:ascii="Open Sans" w:hAnsi="Open Sans" w:cs="Open Sans"/>
        </w:rPr>
      </w:pPr>
      <w:r>
        <w:rPr>
          <w:rFonts w:ascii="Open Sans" w:hAnsi="Open Sans" w:cs="Open Sans"/>
        </w:rPr>
        <w:t>A l’issue de la formation, les enquêteurs avaient bonne notion de la méthodologie pour mener les entretiens avec fidélité.</w:t>
      </w:r>
      <w:bookmarkStart w:id="24" w:name="_GoBack"/>
      <w:bookmarkEnd w:id="24"/>
    </w:p>
    <w:p w14:paraId="0562D281" w14:textId="77777777" w:rsidR="00EA5489" w:rsidRDefault="00EA5489" w:rsidP="00326006">
      <w:pPr>
        <w:pStyle w:val="Heading1"/>
        <w:rPr>
          <w:rFonts w:ascii="Open Sans" w:hAnsi="Open Sans" w:cs="Open Sans"/>
          <w:sz w:val="22"/>
          <w:szCs w:val="22"/>
        </w:rPr>
      </w:pPr>
    </w:p>
    <w:p w14:paraId="166ACFD0" w14:textId="77777777" w:rsidR="00EA5489" w:rsidRDefault="00EA5489" w:rsidP="00326006">
      <w:pPr>
        <w:pStyle w:val="Heading1"/>
        <w:rPr>
          <w:rFonts w:ascii="Open Sans" w:hAnsi="Open Sans" w:cs="Open Sans"/>
          <w:sz w:val="22"/>
          <w:szCs w:val="22"/>
        </w:rPr>
      </w:pPr>
    </w:p>
    <w:p w14:paraId="63ADD0F5" w14:textId="77777777" w:rsidR="00EA5489" w:rsidRDefault="00EA5489" w:rsidP="00326006">
      <w:pPr>
        <w:pStyle w:val="Heading1"/>
        <w:rPr>
          <w:rFonts w:ascii="Open Sans" w:hAnsi="Open Sans" w:cs="Open Sans"/>
          <w:sz w:val="22"/>
          <w:szCs w:val="22"/>
        </w:rPr>
      </w:pPr>
    </w:p>
    <w:p w14:paraId="1FDB7605" w14:textId="77777777" w:rsidR="00EA5489" w:rsidRDefault="00EA5489" w:rsidP="00326006">
      <w:pPr>
        <w:pStyle w:val="Heading1"/>
        <w:rPr>
          <w:rFonts w:ascii="Open Sans" w:hAnsi="Open Sans" w:cs="Open Sans"/>
          <w:sz w:val="22"/>
          <w:szCs w:val="22"/>
        </w:rPr>
      </w:pPr>
    </w:p>
    <w:p w14:paraId="0323E8C8" w14:textId="77777777" w:rsidR="00EA5489" w:rsidRDefault="00EA5489" w:rsidP="00326006">
      <w:pPr>
        <w:pStyle w:val="Heading1"/>
        <w:rPr>
          <w:rFonts w:ascii="Open Sans" w:hAnsi="Open Sans" w:cs="Open Sans"/>
          <w:sz w:val="22"/>
          <w:szCs w:val="22"/>
        </w:rPr>
      </w:pPr>
    </w:p>
    <w:p w14:paraId="6117C813" w14:textId="77777777" w:rsidR="00EA5489" w:rsidRDefault="00EA5489" w:rsidP="00326006">
      <w:pPr>
        <w:pStyle w:val="Heading1"/>
        <w:rPr>
          <w:rFonts w:ascii="Open Sans" w:hAnsi="Open Sans" w:cs="Open Sans"/>
          <w:sz w:val="22"/>
          <w:szCs w:val="22"/>
        </w:rPr>
      </w:pPr>
    </w:p>
    <w:p w14:paraId="4A5471E3" w14:textId="77777777" w:rsidR="00EA5489" w:rsidRDefault="00EA5489" w:rsidP="00326006">
      <w:pPr>
        <w:pStyle w:val="Heading1"/>
        <w:rPr>
          <w:rFonts w:ascii="Open Sans" w:hAnsi="Open Sans" w:cs="Open Sans"/>
          <w:sz w:val="22"/>
          <w:szCs w:val="22"/>
        </w:rPr>
      </w:pPr>
    </w:p>
    <w:p w14:paraId="7548246D" w14:textId="77777777" w:rsidR="00EA5489" w:rsidRDefault="00EA5489" w:rsidP="00326006">
      <w:pPr>
        <w:pStyle w:val="Heading1"/>
        <w:rPr>
          <w:rFonts w:ascii="Open Sans" w:hAnsi="Open Sans" w:cs="Open Sans"/>
          <w:sz w:val="22"/>
          <w:szCs w:val="22"/>
        </w:rPr>
      </w:pPr>
    </w:p>
    <w:p w14:paraId="7F570115" w14:textId="77777777" w:rsidR="00EA5489" w:rsidRDefault="00EA5489" w:rsidP="00326006">
      <w:pPr>
        <w:pStyle w:val="Heading1"/>
        <w:rPr>
          <w:rFonts w:ascii="Open Sans" w:hAnsi="Open Sans" w:cs="Open Sans"/>
          <w:sz w:val="22"/>
          <w:szCs w:val="22"/>
        </w:rPr>
      </w:pPr>
    </w:p>
    <w:p w14:paraId="49EB8A44" w14:textId="77777777" w:rsidR="00EA5489" w:rsidRDefault="00EA5489" w:rsidP="00326006">
      <w:pPr>
        <w:pStyle w:val="Heading1"/>
        <w:rPr>
          <w:rFonts w:ascii="Open Sans" w:hAnsi="Open Sans" w:cs="Open Sans"/>
          <w:sz w:val="22"/>
          <w:szCs w:val="22"/>
        </w:rPr>
      </w:pPr>
    </w:p>
    <w:p w14:paraId="43323DA4" w14:textId="77777777" w:rsidR="00EA5489" w:rsidRDefault="00EA5489" w:rsidP="00326006">
      <w:pPr>
        <w:pStyle w:val="Heading1"/>
        <w:rPr>
          <w:rFonts w:ascii="Open Sans" w:hAnsi="Open Sans" w:cs="Open Sans"/>
          <w:sz w:val="22"/>
          <w:szCs w:val="22"/>
        </w:rPr>
      </w:pPr>
    </w:p>
    <w:p w14:paraId="63B18948" w14:textId="77777777" w:rsidR="00EA5489" w:rsidRDefault="00EA5489" w:rsidP="00326006">
      <w:pPr>
        <w:pStyle w:val="Heading1"/>
        <w:rPr>
          <w:rFonts w:ascii="Open Sans" w:hAnsi="Open Sans" w:cs="Open Sans"/>
          <w:sz w:val="22"/>
          <w:szCs w:val="22"/>
        </w:rPr>
      </w:pPr>
    </w:p>
    <w:p w14:paraId="73F9210F" w14:textId="37763AC7" w:rsidR="00EA5489" w:rsidRDefault="00EA5489" w:rsidP="00326006">
      <w:pPr>
        <w:pStyle w:val="Heading1"/>
        <w:rPr>
          <w:rFonts w:ascii="Open Sans" w:hAnsi="Open Sans" w:cs="Open Sans"/>
          <w:sz w:val="22"/>
          <w:szCs w:val="22"/>
        </w:rPr>
      </w:pPr>
    </w:p>
    <w:p w14:paraId="4DB9C7B9" w14:textId="6B2FDF78" w:rsidR="00EA5489" w:rsidRDefault="00EA5489" w:rsidP="00EA5489"/>
    <w:p w14:paraId="269CE193" w14:textId="6B869C4A" w:rsidR="00EA5489" w:rsidRDefault="00EA5489" w:rsidP="00EA5489"/>
    <w:p w14:paraId="2626C58F" w14:textId="042C2B73" w:rsidR="00EA5489" w:rsidRDefault="00EA5489" w:rsidP="00EA5489"/>
    <w:p w14:paraId="2D8B7B99" w14:textId="5B11657C" w:rsidR="00545DEA" w:rsidRDefault="00545DEA" w:rsidP="00EA5489"/>
    <w:p w14:paraId="456F3C22" w14:textId="77777777" w:rsidR="00545DEA" w:rsidRPr="00EA5489" w:rsidRDefault="00545DEA" w:rsidP="00EA5489"/>
    <w:p w14:paraId="337D4C57" w14:textId="31786CF8" w:rsidR="00326006" w:rsidRPr="000476BB" w:rsidRDefault="00326006" w:rsidP="00326006">
      <w:pPr>
        <w:pStyle w:val="Heading1"/>
        <w:rPr>
          <w:rFonts w:ascii="Open Sans" w:hAnsi="Open Sans" w:cs="Open Sans"/>
          <w:sz w:val="22"/>
          <w:szCs w:val="22"/>
        </w:rPr>
      </w:pPr>
      <w:bookmarkStart w:id="25" w:name="_Toc78520923"/>
      <w:r w:rsidRPr="000476BB">
        <w:rPr>
          <w:rFonts w:ascii="Open Sans" w:hAnsi="Open Sans" w:cs="Open Sans"/>
          <w:sz w:val="22"/>
          <w:szCs w:val="22"/>
        </w:rPr>
        <w:t>ANNEXE</w:t>
      </w:r>
      <w:bookmarkEnd w:id="25"/>
    </w:p>
    <w:p w14:paraId="0E0E70B9" w14:textId="528ED8F3" w:rsidR="001D658E" w:rsidRPr="000476BB" w:rsidRDefault="00004EB5" w:rsidP="001D658E">
      <w:pPr>
        <w:pStyle w:val="Heading2"/>
        <w:rPr>
          <w:rFonts w:ascii="Open Sans" w:hAnsi="Open Sans" w:cs="Open Sans"/>
          <w:sz w:val="22"/>
          <w:szCs w:val="22"/>
        </w:rPr>
      </w:pPr>
      <w:bookmarkStart w:id="26" w:name="_Toc78520924"/>
      <w:r w:rsidRPr="000476BB">
        <w:rPr>
          <w:rFonts w:ascii="Open Sans" w:hAnsi="Open Sans" w:cs="Open Sans"/>
          <w:sz w:val="22"/>
          <w:szCs w:val="22"/>
        </w:rPr>
        <w:t>ANN</w:t>
      </w:r>
      <w:r w:rsidR="00C4391D" w:rsidRPr="000476BB">
        <w:rPr>
          <w:rFonts w:ascii="Open Sans" w:hAnsi="Open Sans" w:cs="Open Sans"/>
          <w:sz w:val="22"/>
          <w:szCs w:val="22"/>
        </w:rPr>
        <w:t>E</w:t>
      </w:r>
      <w:r w:rsidRPr="000476BB">
        <w:rPr>
          <w:rFonts w:ascii="Open Sans" w:hAnsi="Open Sans" w:cs="Open Sans"/>
          <w:sz w:val="22"/>
          <w:szCs w:val="22"/>
        </w:rPr>
        <w:t xml:space="preserve">XE 1 : </w:t>
      </w:r>
      <w:r w:rsidR="001D658E" w:rsidRPr="000476BB">
        <w:rPr>
          <w:rFonts w:ascii="Open Sans" w:hAnsi="Open Sans" w:cs="Open Sans"/>
          <w:sz w:val="22"/>
          <w:szCs w:val="22"/>
        </w:rPr>
        <w:t>Agenda</w:t>
      </w:r>
      <w:r w:rsidRPr="000476BB">
        <w:rPr>
          <w:rFonts w:ascii="Open Sans" w:hAnsi="Open Sans" w:cs="Open Sans"/>
          <w:sz w:val="22"/>
          <w:szCs w:val="22"/>
        </w:rPr>
        <w:t xml:space="preserve"> de la formation</w:t>
      </w:r>
      <w:r w:rsidR="001D658E" w:rsidRPr="000476BB">
        <w:rPr>
          <w:rFonts w:ascii="Open Sans" w:hAnsi="Open Sans" w:cs="Open Sans"/>
          <w:sz w:val="22"/>
          <w:szCs w:val="22"/>
        </w:rPr>
        <w:t xml:space="preserve"> </w:t>
      </w:r>
      <w:r w:rsidR="001D658E" w:rsidRPr="000476BB">
        <w:rPr>
          <w:rFonts w:ascii="Open Sans" w:hAnsi="Open Sans" w:cs="Open Sans"/>
          <w:b/>
          <w:bCs/>
          <w:sz w:val="22"/>
          <w:szCs w:val="22"/>
        </w:rPr>
        <w:t>–</w:t>
      </w:r>
      <w:r w:rsidR="001D658E" w:rsidRPr="000476BB">
        <w:rPr>
          <w:rFonts w:ascii="Open Sans" w:hAnsi="Open Sans" w:cs="Open Sans"/>
          <w:sz w:val="22"/>
          <w:szCs w:val="22"/>
        </w:rPr>
        <w:t xml:space="preserve"> IPA &amp; CESAO</w:t>
      </w:r>
      <w:bookmarkEnd w:id="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1"/>
        <w:gridCol w:w="4643"/>
        <w:gridCol w:w="1644"/>
        <w:gridCol w:w="1902"/>
      </w:tblGrid>
      <w:tr w:rsidR="001D658E" w:rsidRPr="000476BB" w14:paraId="57A3121E" w14:textId="77777777" w:rsidTr="00885722">
        <w:trPr>
          <w:trHeight w:val="398"/>
        </w:trPr>
        <w:tc>
          <w:tcPr>
            <w:tcW w:w="0" w:type="auto"/>
            <w:shd w:val="clear" w:color="000000" w:fill="B4C6E7"/>
            <w:vAlign w:val="center"/>
            <w:hideMark/>
          </w:tcPr>
          <w:p w14:paraId="5B0718EF" w14:textId="77777777" w:rsidR="001D658E" w:rsidRPr="000476BB" w:rsidRDefault="001D658E" w:rsidP="00885722">
            <w:pPr>
              <w:spacing w:after="0" w:line="240" w:lineRule="auto"/>
              <w:jc w:val="center"/>
              <w:rPr>
                <w:rFonts w:ascii="Open Sans" w:eastAsia="Times New Roman" w:hAnsi="Open Sans" w:cs="Open Sans"/>
                <w:b/>
                <w:bCs/>
                <w:color w:val="000000"/>
              </w:rPr>
            </w:pPr>
            <w:r w:rsidRPr="000476BB">
              <w:rPr>
                <w:rFonts w:ascii="Open Sans" w:eastAsia="Times New Roman" w:hAnsi="Open Sans" w:cs="Open Sans"/>
                <w:b/>
                <w:bCs/>
                <w:color w:val="000000"/>
              </w:rPr>
              <w:t> </w:t>
            </w:r>
          </w:p>
        </w:tc>
        <w:tc>
          <w:tcPr>
            <w:tcW w:w="0" w:type="auto"/>
            <w:shd w:val="clear" w:color="000000" w:fill="B4C6E7"/>
            <w:noWrap/>
            <w:vAlign w:val="center"/>
            <w:hideMark/>
          </w:tcPr>
          <w:p w14:paraId="3A547DB7"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JOUR 1: 12 Avril 2021</w:t>
            </w:r>
          </w:p>
        </w:tc>
        <w:tc>
          <w:tcPr>
            <w:tcW w:w="0" w:type="auto"/>
            <w:shd w:val="clear" w:color="000000" w:fill="B4C6E7"/>
            <w:noWrap/>
            <w:vAlign w:val="center"/>
            <w:hideMark/>
          </w:tcPr>
          <w:p w14:paraId="566796BE"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5F0ED8E1"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0E764E5C" w14:textId="77777777" w:rsidTr="00885722">
        <w:trPr>
          <w:trHeight w:val="398"/>
        </w:trPr>
        <w:tc>
          <w:tcPr>
            <w:tcW w:w="0" w:type="auto"/>
            <w:shd w:val="clear" w:color="000000" w:fill="F2F2F2"/>
            <w:vAlign w:val="center"/>
            <w:hideMark/>
          </w:tcPr>
          <w:p w14:paraId="25FAF5B2"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Horaires</w:t>
            </w:r>
          </w:p>
        </w:tc>
        <w:tc>
          <w:tcPr>
            <w:tcW w:w="0" w:type="auto"/>
            <w:shd w:val="clear" w:color="000000" w:fill="F2F2F2"/>
            <w:noWrap/>
            <w:vAlign w:val="center"/>
            <w:hideMark/>
          </w:tcPr>
          <w:p w14:paraId="27B07D9D"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Activités</w:t>
            </w:r>
          </w:p>
        </w:tc>
        <w:tc>
          <w:tcPr>
            <w:tcW w:w="0" w:type="auto"/>
            <w:shd w:val="clear" w:color="000000" w:fill="F2F2F2"/>
            <w:noWrap/>
            <w:vAlign w:val="center"/>
            <w:hideMark/>
          </w:tcPr>
          <w:p w14:paraId="38CFC29B"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Intervenants</w:t>
            </w:r>
          </w:p>
        </w:tc>
        <w:tc>
          <w:tcPr>
            <w:tcW w:w="0" w:type="auto"/>
            <w:shd w:val="clear" w:color="000000" w:fill="F2F2F2"/>
            <w:vAlign w:val="center"/>
            <w:hideMark/>
          </w:tcPr>
          <w:p w14:paraId="15699498"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Matériel</w:t>
            </w:r>
          </w:p>
        </w:tc>
      </w:tr>
      <w:tr w:rsidR="001D658E" w:rsidRPr="000476BB" w14:paraId="5DE42B05" w14:textId="77777777" w:rsidTr="00885722">
        <w:trPr>
          <w:trHeight w:val="990"/>
        </w:trPr>
        <w:tc>
          <w:tcPr>
            <w:tcW w:w="0" w:type="auto"/>
            <w:shd w:val="clear" w:color="auto" w:fill="auto"/>
            <w:vAlign w:val="center"/>
            <w:hideMark/>
          </w:tcPr>
          <w:p w14:paraId="6BA8C94E"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08H00 - 08H20</w:t>
            </w:r>
          </w:p>
        </w:tc>
        <w:tc>
          <w:tcPr>
            <w:tcW w:w="0" w:type="auto"/>
            <w:shd w:val="clear" w:color="auto" w:fill="auto"/>
            <w:vAlign w:val="center"/>
            <w:hideMark/>
          </w:tcPr>
          <w:p w14:paraId="453FA3C8"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Arrivée et installation des participants</w:t>
            </w:r>
          </w:p>
        </w:tc>
        <w:tc>
          <w:tcPr>
            <w:tcW w:w="0" w:type="auto"/>
            <w:shd w:val="clear" w:color="auto" w:fill="auto"/>
            <w:vAlign w:val="center"/>
            <w:hideMark/>
          </w:tcPr>
          <w:p w14:paraId="357AFF9B"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CESAO</w:t>
            </w:r>
          </w:p>
        </w:tc>
        <w:tc>
          <w:tcPr>
            <w:tcW w:w="0" w:type="auto"/>
            <w:shd w:val="clear" w:color="auto" w:fill="auto"/>
            <w:vAlign w:val="center"/>
            <w:hideMark/>
          </w:tcPr>
          <w:p w14:paraId="4AACAFE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Bavette - gel hydro-alchoolique </w:t>
            </w:r>
          </w:p>
        </w:tc>
      </w:tr>
      <w:tr w:rsidR="001D658E" w:rsidRPr="000476BB" w14:paraId="1760FBFA" w14:textId="77777777" w:rsidTr="00885722">
        <w:trPr>
          <w:trHeight w:val="1650"/>
        </w:trPr>
        <w:tc>
          <w:tcPr>
            <w:tcW w:w="0" w:type="auto"/>
            <w:shd w:val="clear" w:color="auto" w:fill="auto"/>
            <w:vAlign w:val="center"/>
            <w:hideMark/>
          </w:tcPr>
          <w:p w14:paraId="1553485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lastRenderedPageBreak/>
              <w:t>08H20 - 08H30</w:t>
            </w:r>
          </w:p>
        </w:tc>
        <w:tc>
          <w:tcPr>
            <w:tcW w:w="0" w:type="auto"/>
            <w:shd w:val="clear" w:color="auto" w:fill="auto"/>
            <w:vAlign w:val="center"/>
            <w:hideMark/>
          </w:tcPr>
          <w:p w14:paraId="370A1BAD"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Bienvenu / Gestes Barrières et code de bonne conduite</w:t>
            </w:r>
          </w:p>
        </w:tc>
        <w:tc>
          <w:tcPr>
            <w:tcW w:w="0" w:type="auto"/>
            <w:shd w:val="clear" w:color="auto" w:fill="auto"/>
            <w:vAlign w:val="center"/>
            <w:hideMark/>
          </w:tcPr>
          <w:p w14:paraId="19D483EE"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CESAO</w:t>
            </w:r>
          </w:p>
        </w:tc>
        <w:tc>
          <w:tcPr>
            <w:tcW w:w="0" w:type="auto"/>
            <w:shd w:val="clear" w:color="auto" w:fill="auto"/>
            <w:vAlign w:val="center"/>
            <w:hideMark/>
          </w:tcPr>
          <w:p w14:paraId="08D61143" w14:textId="77777777" w:rsidR="001D658E" w:rsidRPr="000476BB" w:rsidRDefault="001D658E" w:rsidP="00885722">
            <w:pPr>
              <w:spacing w:after="0" w:line="240" w:lineRule="auto"/>
              <w:jc w:val="center"/>
              <w:rPr>
                <w:rFonts w:ascii="Open Sans" w:eastAsia="Times New Roman" w:hAnsi="Open Sans" w:cs="Open Sans"/>
                <w:color w:val="000000"/>
              </w:rPr>
            </w:pPr>
            <w:r w:rsidRPr="000476BB">
              <w:rPr>
                <w:rFonts w:ascii="Open Sans" w:eastAsia="Times New Roman" w:hAnsi="Open Sans" w:cs="Open Sans"/>
                <w:color w:val="000000"/>
              </w:rPr>
              <w:t>Rappel des règles (mettre les portables sous le mode silencieux…etc)</w:t>
            </w:r>
          </w:p>
        </w:tc>
      </w:tr>
      <w:tr w:rsidR="001D658E" w:rsidRPr="000476BB" w14:paraId="799B81D9" w14:textId="77777777" w:rsidTr="00885722">
        <w:trPr>
          <w:trHeight w:val="660"/>
        </w:trPr>
        <w:tc>
          <w:tcPr>
            <w:tcW w:w="0" w:type="auto"/>
            <w:shd w:val="clear" w:color="auto" w:fill="auto"/>
            <w:vAlign w:val="center"/>
            <w:hideMark/>
          </w:tcPr>
          <w:p w14:paraId="7EAF67FA"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08H30- 08H45</w:t>
            </w:r>
          </w:p>
        </w:tc>
        <w:tc>
          <w:tcPr>
            <w:tcW w:w="0" w:type="auto"/>
            <w:shd w:val="clear" w:color="auto" w:fill="auto"/>
            <w:vAlign w:val="center"/>
            <w:hideMark/>
          </w:tcPr>
          <w:p w14:paraId="2A34F0EF"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Présentation des conditions financières et administratives</w:t>
            </w:r>
          </w:p>
        </w:tc>
        <w:tc>
          <w:tcPr>
            <w:tcW w:w="0" w:type="auto"/>
            <w:shd w:val="clear" w:color="auto" w:fill="auto"/>
            <w:vAlign w:val="center"/>
            <w:hideMark/>
          </w:tcPr>
          <w:p w14:paraId="4C0BD84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CESAO</w:t>
            </w:r>
          </w:p>
        </w:tc>
        <w:tc>
          <w:tcPr>
            <w:tcW w:w="0" w:type="auto"/>
            <w:shd w:val="clear" w:color="auto" w:fill="auto"/>
            <w:vAlign w:val="center"/>
            <w:hideMark/>
          </w:tcPr>
          <w:p w14:paraId="7D74819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videoprojecteur, ordinateur</w:t>
            </w:r>
          </w:p>
        </w:tc>
      </w:tr>
      <w:tr w:rsidR="001D658E" w:rsidRPr="000476BB" w14:paraId="765B1D61" w14:textId="77777777" w:rsidTr="00885722">
        <w:trPr>
          <w:trHeight w:val="660"/>
        </w:trPr>
        <w:tc>
          <w:tcPr>
            <w:tcW w:w="0" w:type="auto"/>
            <w:shd w:val="clear" w:color="auto" w:fill="auto"/>
            <w:vAlign w:val="center"/>
            <w:hideMark/>
          </w:tcPr>
          <w:p w14:paraId="5DD14A8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08H45- 09H15</w:t>
            </w:r>
          </w:p>
        </w:tc>
        <w:tc>
          <w:tcPr>
            <w:tcW w:w="0" w:type="auto"/>
            <w:shd w:val="clear" w:color="auto" w:fill="auto"/>
            <w:vAlign w:val="center"/>
            <w:hideMark/>
          </w:tcPr>
          <w:p w14:paraId="41242DA0"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 xml:space="preserve">Présentation d’IPA / Présentation du OCB PACT (contexte, Objectifs, Zone d'étude) </w:t>
            </w:r>
          </w:p>
        </w:tc>
        <w:tc>
          <w:tcPr>
            <w:tcW w:w="0" w:type="auto"/>
            <w:shd w:val="clear" w:color="auto" w:fill="auto"/>
            <w:vAlign w:val="center"/>
            <w:hideMark/>
          </w:tcPr>
          <w:p w14:paraId="23F72925"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CESAO/IPA</w:t>
            </w:r>
          </w:p>
        </w:tc>
        <w:tc>
          <w:tcPr>
            <w:tcW w:w="0" w:type="auto"/>
            <w:shd w:val="clear" w:color="auto" w:fill="auto"/>
            <w:vAlign w:val="center"/>
            <w:hideMark/>
          </w:tcPr>
          <w:p w14:paraId="5BF237FF"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videoprojecteur, ordinateur</w:t>
            </w:r>
          </w:p>
        </w:tc>
      </w:tr>
      <w:tr w:rsidR="001D658E" w:rsidRPr="000476BB" w14:paraId="2DC3F3CB" w14:textId="77777777" w:rsidTr="00885722">
        <w:trPr>
          <w:trHeight w:val="1320"/>
        </w:trPr>
        <w:tc>
          <w:tcPr>
            <w:tcW w:w="0" w:type="auto"/>
            <w:shd w:val="clear" w:color="auto" w:fill="auto"/>
            <w:vAlign w:val="center"/>
            <w:hideMark/>
          </w:tcPr>
          <w:p w14:paraId="20831A1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09H15-09H55</w:t>
            </w:r>
          </w:p>
        </w:tc>
        <w:tc>
          <w:tcPr>
            <w:tcW w:w="0" w:type="auto"/>
            <w:shd w:val="clear" w:color="auto" w:fill="auto"/>
            <w:vAlign w:val="center"/>
            <w:hideMark/>
          </w:tcPr>
          <w:p w14:paraId="608C7D9B"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Ciblage de la collecte, Echantillonnage, procédure de la collecte et les bonnes pratiques pour une collecte de donnée de qualité, Protocole de collecte etc.</w:t>
            </w:r>
          </w:p>
        </w:tc>
        <w:tc>
          <w:tcPr>
            <w:tcW w:w="0" w:type="auto"/>
            <w:shd w:val="clear" w:color="auto" w:fill="auto"/>
            <w:vAlign w:val="center"/>
            <w:hideMark/>
          </w:tcPr>
          <w:p w14:paraId="08BB855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Béchir</w:t>
            </w:r>
          </w:p>
        </w:tc>
        <w:tc>
          <w:tcPr>
            <w:tcW w:w="0" w:type="auto"/>
            <w:shd w:val="clear" w:color="auto" w:fill="auto"/>
            <w:vAlign w:val="center"/>
            <w:hideMark/>
          </w:tcPr>
          <w:p w14:paraId="1CF63E6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Manuel de formation</w:t>
            </w:r>
          </w:p>
        </w:tc>
      </w:tr>
      <w:tr w:rsidR="001D658E" w:rsidRPr="000476BB" w14:paraId="0B9CCC25" w14:textId="77777777" w:rsidTr="00885722">
        <w:trPr>
          <w:trHeight w:val="660"/>
        </w:trPr>
        <w:tc>
          <w:tcPr>
            <w:tcW w:w="0" w:type="auto"/>
            <w:shd w:val="clear" w:color="000000" w:fill="FFF2CC"/>
            <w:vAlign w:val="center"/>
            <w:hideMark/>
          </w:tcPr>
          <w:p w14:paraId="516C837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09H55 - 10H00                </w:t>
            </w:r>
          </w:p>
        </w:tc>
        <w:tc>
          <w:tcPr>
            <w:tcW w:w="0" w:type="auto"/>
            <w:shd w:val="clear" w:color="000000" w:fill="FFF2CC"/>
            <w:vAlign w:val="center"/>
            <w:hideMark/>
          </w:tcPr>
          <w:p w14:paraId="4AFB77F1"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PAUSE</w:t>
            </w:r>
          </w:p>
        </w:tc>
        <w:tc>
          <w:tcPr>
            <w:tcW w:w="0" w:type="auto"/>
            <w:shd w:val="clear" w:color="000000" w:fill="FFF2CC"/>
            <w:vAlign w:val="center"/>
            <w:hideMark/>
          </w:tcPr>
          <w:p w14:paraId="2C3535FD"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1064F1C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2DCA97EB" w14:textId="77777777" w:rsidTr="00885722">
        <w:trPr>
          <w:trHeight w:val="660"/>
        </w:trPr>
        <w:tc>
          <w:tcPr>
            <w:tcW w:w="0" w:type="auto"/>
            <w:shd w:val="clear" w:color="auto" w:fill="auto"/>
            <w:vAlign w:val="center"/>
            <w:hideMark/>
          </w:tcPr>
          <w:p w14:paraId="1950614A"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10H00 - 12H00</w:t>
            </w:r>
          </w:p>
        </w:tc>
        <w:tc>
          <w:tcPr>
            <w:tcW w:w="0" w:type="auto"/>
            <w:shd w:val="clear" w:color="auto" w:fill="auto"/>
            <w:vAlign w:val="center"/>
            <w:hideMark/>
          </w:tcPr>
          <w:p w14:paraId="3BB1100D"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Questionnaire format électronique OCB INDIVIDUEL</w:t>
            </w:r>
          </w:p>
        </w:tc>
        <w:tc>
          <w:tcPr>
            <w:tcW w:w="0" w:type="auto"/>
            <w:shd w:val="clear" w:color="auto" w:fill="auto"/>
            <w:noWrap/>
            <w:vAlign w:val="center"/>
            <w:hideMark/>
          </w:tcPr>
          <w:p w14:paraId="12C1971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27CE3B6D"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13AA25D6" w14:textId="77777777" w:rsidTr="00885722">
        <w:trPr>
          <w:trHeight w:val="660"/>
        </w:trPr>
        <w:tc>
          <w:tcPr>
            <w:tcW w:w="0" w:type="auto"/>
            <w:shd w:val="clear" w:color="000000" w:fill="FFF2CC"/>
            <w:vAlign w:val="center"/>
            <w:hideMark/>
          </w:tcPr>
          <w:p w14:paraId="5032EB9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12H00 - 13H00   </w:t>
            </w:r>
          </w:p>
        </w:tc>
        <w:tc>
          <w:tcPr>
            <w:tcW w:w="0" w:type="auto"/>
            <w:shd w:val="clear" w:color="000000" w:fill="FFF2CC"/>
            <w:noWrap/>
            <w:vAlign w:val="center"/>
            <w:hideMark/>
          </w:tcPr>
          <w:p w14:paraId="4C85A653"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Pause-déjeuner</w:t>
            </w:r>
          </w:p>
        </w:tc>
        <w:tc>
          <w:tcPr>
            <w:tcW w:w="0" w:type="auto"/>
            <w:shd w:val="clear" w:color="000000" w:fill="FFF2CC"/>
            <w:noWrap/>
            <w:vAlign w:val="center"/>
            <w:hideMark/>
          </w:tcPr>
          <w:p w14:paraId="3E4A9226"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4DD5870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4AE72374" w14:textId="77777777" w:rsidTr="00885722">
        <w:trPr>
          <w:trHeight w:val="1245"/>
        </w:trPr>
        <w:tc>
          <w:tcPr>
            <w:tcW w:w="0" w:type="auto"/>
            <w:shd w:val="clear" w:color="auto" w:fill="auto"/>
            <w:vAlign w:val="center"/>
            <w:hideMark/>
          </w:tcPr>
          <w:p w14:paraId="017A33C0"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13H00 - </w:t>
            </w:r>
            <w:r w:rsidRPr="000476BB">
              <w:rPr>
                <w:rFonts w:ascii="Open Sans" w:eastAsia="Times New Roman" w:hAnsi="Open Sans" w:cs="Open Sans"/>
                <w:lang w:val="en-US"/>
              </w:rPr>
              <w:t>14H00</w:t>
            </w:r>
          </w:p>
        </w:tc>
        <w:tc>
          <w:tcPr>
            <w:tcW w:w="0" w:type="auto"/>
            <w:shd w:val="clear" w:color="auto" w:fill="auto"/>
            <w:vAlign w:val="center"/>
            <w:hideMark/>
          </w:tcPr>
          <w:p w14:paraId="481FF848"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Questionnaire format électronique OCB GROUPE- MODULE 1: Activisme interne</w:t>
            </w:r>
            <w:r w:rsidRPr="000476BB">
              <w:rPr>
                <w:rFonts w:ascii="Open Sans" w:eastAsia="Times New Roman" w:hAnsi="Open Sans" w:cs="Open Sans"/>
                <w:color w:val="000000"/>
              </w:rPr>
              <w:br/>
              <w:t>MODULE 2: Activisme externe</w:t>
            </w:r>
          </w:p>
        </w:tc>
        <w:tc>
          <w:tcPr>
            <w:tcW w:w="0" w:type="auto"/>
            <w:shd w:val="clear" w:color="auto" w:fill="auto"/>
            <w:noWrap/>
            <w:vAlign w:val="center"/>
            <w:hideMark/>
          </w:tcPr>
          <w:p w14:paraId="0D84D075"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3B3DBF7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5D75A0F5" w14:textId="77777777" w:rsidTr="00885722">
        <w:trPr>
          <w:trHeight w:val="990"/>
        </w:trPr>
        <w:tc>
          <w:tcPr>
            <w:tcW w:w="0" w:type="auto"/>
            <w:shd w:val="clear" w:color="auto" w:fill="auto"/>
            <w:vAlign w:val="center"/>
            <w:hideMark/>
          </w:tcPr>
          <w:p w14:paraId="2047F03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14H00 - 15H00</w:t>
            </w:r>
          </w:p>
        </w:tc>
        <w:tc>
          <w:tcPr>
            <w:tcW w:w="0" w:type="auto"/>
            <w:shd w:val="clear" w:color="auto" w:fill="auto"/>
            <w:vAlign w:val="center"/>
            <w:hideMark/>
          </w:tcPr>
          <w:p w14:paraId="02D6FDA5" w14:textId="77777777" w:rsidR="001D658E" w:rsidRPr="000476BB" w:rsidRDefault="001D658E" w:rsidP="00885722">
            <w:pPr>
              <w:spacing w:after="0" w:line="240" w:lineRule="auto"/>
              <w:jc w:val="both"/>
              <w:rPr>
                <w:rFonts w:ascii="Open Sans" w:eastAsia="Times New Roman" w:hAnsi="Open Sans" w:cs="Open Sans"/>
                <w:color w:val="000000"/>
              </w:rPr>
            </w:pPr>
            <w:r w:rsidRPr="000476BB">
              <w:rPr>
                <w:rFonts w:ascii="Open Sans" w:eastAsia="Times New Roman" w:hAnsi="Open Sans" w:cs="Open Sans"/>
                <w:color w:val="000000"/>
              </w:rPr>
              <w:t>Questionnaire format électronique OCB GROUPE- MODULE 3: Attitudes et gouvernance locale MODULE 4: Connaissance</w:t>
            </w:r>
          </w:p>
        </w:tc>
        <w:tc>
          <w:tcPr>
            <w:tcW w:w="0" w:type="auto"/>
            <w:shd w:val="clear" w:color="auto" w:fill="auto"/>
            <w:noWrap/>
            <w:vAlign w:val="center"/>
            <w:hideMark/>
          </w:tcPr>
          <w:p w14:paraId="0CCD54FF"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3C427B0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Tablettes</w:t>
            </w:r>
          </w:p>
        </w:tc>
      </w:tr>
      <w:tr w:rsidR="001D658E" w:rsidRPr="000476BB" w14:paraId="11E8568A" w14:textId="77777777" w:rsidTr="00885722">
        <w:trPr>
          <w:trHeight w:val="660"/>
        </w:trPr>
        <w:tc>
          <w:tcPr>
            <w:tcW w:w="0" w:type="auto"/>
            <w:shd w:val="clear" w:color="000000" w:fill="FFF2CC"/>
            <w:vAlign w:val="center"/>
            <w:hideMark/>
          </w:tcPr>
          <w:p w14:paraId="04ACAC20"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15H00 - 15H10                </w:t>
            </w:r>
          </w:p>
        </w:tc>
        <w:tc>
          <w:tcPr>
            <w:tcW w:w="0" w:type="auto"/>
            <w:shd w:val="clear" w:color="000000" w:fill="FFF2CC"/>
            <w:vAlign w:val="center"/>
            <w:hideMark/>
          </w:tcPr>
          <w:p w14:paraId="6F540849"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PAUSE</w:t>
            </w:r>
          </w:p>
        </w:tc>
        <w:tc>
          <w:tcPr>
            <w:tcW w:w="0" w:type="auto"/>
            <w:shd w:val="clear" w:color="000000" w:fill="FFF2CC"/>
            <w:vAlign w:val="center"/>
            <w:hideMark/>
          </w:tcPr>
          <w:p w14:paraId="05CECF5C"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69F5B33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75CB1C80" w14:textId="77777777" w:rsidTr="00885722">
        <w:trPr>
          <w:trHeight w:val="660"/>
        </w:trPr>
        <w:tc>
          <w:tcPr>
            <w:tcW w:w="0" w:type="auto"/>
            <w:shd w:val="clear" w:color="auto" w:fill="auto"/>
            <w:vAlign w:val="center"/>
            <w:hideMark/>
          </w:tcPr>
          <w:p w14:paraId="194CA9A7"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15H10 - 16H40</w:t>
            </w:r>
          </w:p>
        </w:tc>
        <w:tc>
          <w:tcPr>
            <w:tcW w:w="0" w:type="auto"/>
            <w:shd w:val="clear" w:color="auto" w:fill="auto"/>
            <w:vAlign w:val="center"/>
            <w:hideMark/>
          </w:tcPr>
          <w:p w14:paraId="2D152404"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Questionnaire format électronique OCB GROUPE- MODULE 5: Exercice de décision</w:t>
            </w:r>
          </w:p>
        </w:tc>
        <w:tc>
          <w:tcPr>
            <w:tcW w:w="0" w:type="auto"/>
            <w:shd w:val="clear" w:color="auto" w:fill="auto"/>
            <w:noWrap/>
            <w:vAlign w:val="center"/>
            <w:hideMark/>
          </w:tcPr>
          <w:p w14:paraId="1F1377B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48E434D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Tablettes</w:t>
            </w:r>
          </w:p>
        </w:tc>
      </w:tr>
      <w:tr w:rsidR="001D658E" w:rsidRPr="000476BB" w14:paraId="190DEB8E" w14:textId="77777777" w:rsidTr="00885722">
        <w:trPr>
          <w:trHeight w:val="345"/>
        </w:trPr>
        <w:tc>
          <w:tcPr>
            <w:tcW w:w="0" w:type="auto"/>
            <w:shd w:val="clear" w:color="auto" w:fill="auto"/>
            <w:vAlign w:val="center"/>
            <w:hideMark/>
          </w:tcPr>
          <w:p w14:paraId="0C114DE5"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16H40</w:t>
            </w:r>
          </w:p>
        </w:tc>
        <w:tc>
          <w:tcPr>
            <w:tcW w:w="0" w:type="auto"/>
            <w:shd w:val="clear" w:color="auto" w:fill="auto"/>
            <w:vAlign w:val="center"/>
            <w:hideMark/>
          </w:tcPr>
          <w:p w14:paraId="0EE5F32E" w14:textId="77777777" w:rsidR="001D658E" w:rsidRPr="000476BB" w:rsidRDefault="001D658E" w:rsidP="00885722">
            <w:pPr>
              <w:spacing w:after="0" w:line="240" w:lineRule="auto"/>
              <w:rPr>
                <w:rFonts w:ascii="Open Sans" w:eastAsia="Times New Roman" w:hAnsi="Open Sans" w:cs="Open Sans"/>
                <w:color w:val="000000"/>
                <w:lang w:val="en-US"/>
              </w:rPr>
            </w:pPr>
            <w:r w:rsidRPr="000476BB">
              <w:rPr>
                <w:rFonts w:ascii="Open Sans" w:eastAsia="Times New Roman" w:hAnsi="Open Sans" w:cs="Open Sans"/>
                <w:color w:val="000000"/>
                <w:lang w:val="en-US"/>
              </w:rPr>
              <w:t>Fin de la journée</w:t>
            </w:r>
          </w:p>
        </w:tc>
        <w:tc>
          <w:tcPr>
            <w:tcW w:w="0" w:type="auto"/>
            <w:shd w:val="clear" w:color="auto" w:fill="auto"/>
            <w:vAlign w:val="center"/>
            <w:hideMark/>
          </w:tcPr>
          <w:p w14:paraId="26AEECE7"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c>
          <w:tcPr>
            <w:tcW w:w="0" w:type="auto"/>
            <w:shd w:val="clear" w:color="auto" w:fill="auto"/>
            <w:vAlign w:val="center"/>
            <w:hideMark/>
          </w:tcPr>
          <w:p w14:paraId="1FC30E7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6D5CE945" w14:textId="77777777" w:rsidTr="00885722">
        <w:trPr>
          <w:trHeight w:val="345"/>
        </w:trPr>
        <w:tc>
          <w:tcPr>
            <w:tcW w:w="0" w:type="auto"/>
            <w:shd w:val="clear" w:color="000000" w:fill="B4C6E7"/>
            <w:vAlign w:val="center"/>
            <w:hideMark/>
          </w:tcPr>
          <w:p w14:paraId="46126CA5"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4BDEC969"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JOUR 2: 13 Avril 2021</w:t>
            </w:r>
          </w:p>
        </w:tc>
        <w:tc>
          <w:tcPr>
            <w:tcW w:w="0" w:type="auto"/>
            <w:shd w:val="clear" w:color="000000" w:fill="B4C6E7"/>
            <w:noWrap/>
            <w:vAlign w:val="center"/>
            <w:hideMark/>
          </w:tcPr>
          <w:p w14:paraId="3CE1A852"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38033033"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08C484CD" w14:textId="77777777" w:rsidTr="00885722">
        <w:trPr>
          <w:trHeight w:val="398"/>
        </w:trPr>
        <w:tc>
          <w:tcPr>
            <w:tcW w:w="0" w:type="auto"/>
            <w:shd w:val="clear" w:color="000000" w:fill="F2F2F2"/>
            <w:vAlign w:val="center"/>
            <w:hideMark/>
          </w:tcPr>
          <w:p w14:paraId="206DE69E"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Horaires</w:t>
            </w:r>
          </w:p>
        </w:tc>
        <w:tc>
          <w:tcPr>
            <w:tcW w:w="0" w:type="auto"/>
            <w:shd w:val="clear" w:color="000000" w:fill="F2F2F2"/>
            <w:noWrap/>
            <w:vAlign w:val="center"/>
            <w:hideMark/>
          </w:tcPr>
          <w:p w14:paraId="3334FA44"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Activités</w:t>
            </w:r>
          </w:p>
        </w:tc>
        <w:tc>
          <w:tcPr>
            <w:tcW w:w="0" w:type="auto"/>
            <w:shd w:val="clear" w:color="000000" w:fill="F2F2F2"/>
            <w:noWrap/>
            <w:vAlign w:val="center"/>
            <w:hideMark/>
          </w:tcPr>
          <w:p w14:paraId="1271C564"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Intervenants</w:t>
            </w:r>
          </w:p>
        </w:tc>
        <w:tc>
          <w:tcPr>
            <w:tcW w:w="0" w:type="auto"/>
            <w:shd w:val="clear" w:color="000000" w:fill="F2F2F2"/>
            <w:vAlign w:val="center"/>
            <w:hideMark/>
          </w:tcPr>
          <w:p w14:paraId="31AE5A21"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Matériel</w:t>
            </w:r>
          </w:p>
        </w:tc>
      </w:tr>
      <w:tr w:rsidR="001D658E" w:rsidRPr="000476BB" w14:paraId="4B77445A" w14:textId="77777777" w:rsidTr="00885722">
        <w:trPr>
          <w:trHeight w:val="660"/>
        </w:trPr>
        <w:tc>
          <w:tcPr>
            <w:tcW w:w="0" w:type="auto"/>
            <w:shd w:val="clear" w:color="auto" w:fill="auto"/>
            <w:vAlign w:val="center"/>
            <w:hideMark/>
          </w:tcPr>
          <w:p w14:paraId="762753A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09H00 - 10H30</w:t>
            </w:r>
          </w:p>
        </w:tc>
        <w:tc>
          <w:tcPr>
            <w:tcW w:w="0" w:type="auto"/>
            <w:shd w:val="clear" w:color="auto" w:fill="auto"/>
            <w:vAlign w:val="center"/>
            <w:hideMark/>
          </w:tcPr>
          <w:p w14:paraId="5DC15428"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Rappel des Sections du Jour 1</w:t>
            </w:r>
          </w:p>
        </w:tc>
        <w:tc>
          <w:tcPr>
            <w:tcW w:w="0" w:type="auto"/>
            <w:shd w:val="clear" w:color="auto" w:fill="auto"/>
            <w:vAlign w:val="center"/>
            <w:hideMark/>
          </w:tcPr>
          <w:p w14:paraId="5CC673BF"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445351D5"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Manuel </w:t>
            </w:r>
          </w:p>
        </w:tc>
      </w:tr>
      <w:tr w:rsidR="001D658E" w:rsidRPr="000476BB" w14:paraId="0E51D236" w14:textId="77777777" w:rsidTr="00885722">
        <w:trPr>
          <w:trHeight w:val="990"/>
        </w:trPr>
        <w:tc>
          <w:tcPr>
            <w:tcW w:w="0" w:type="auto"/>
            <w:shd w:val="clear" w:color="auto" w:fill="auto"/>
            <w:vAlign w:val="center"/>
            <w:hideMark/>
          </w:tcPr>
          <w:p w14:paraId="398600B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10H30 - 12H00</w:t>
            </w:r>
          </w:p>
        </w:tc>
        <w:tc>
          <w:tcPr>
            <w:tcW w:w="0" w:type="auto"/>
            <w:shd w:val="clear" w:color="auto" w:fill="auto"/>
            <w:vAlign w:val="center"/>
            <w:hideMark/>
          </w:tcPr>
          <w:p w14:paraId="64D66C62"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Simulation individuelle du questionnaire sur tablette par chaque agent / Amendement du questionnaire</w:t>
            </w:r>
          </w:p>
        </w:tc>
        <w:tc>
          <w:tcPr>
            <w:tcW w:w="0" w:type="auto"/>
            <w:shd w:val="clear" w:color="auto" w:fill="auto"/>
            <w:vAlign w:val="center"/>
            <w:hideMark/>
          </w:tcPr>
          <w:p w14:paraId="1108C7C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Idrissa &amp; Point focal CESAO </w:t>
            </w:r>
          </w:p>
        </w:tc>
        <w:tc>
          <w:tcPr>
            <w:tcW w:w="0" w:type="auto"/>
            <w:shd w:val="clear" w:color="auto" w:fill="auto"/>
            <w:vAlign w:val="center"/>
            <w:hideMark/>
          </w:tcPr>
          <w:p w14:paraId="18E46DB7"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Tablettes</w:t>
            </w:r>
          </w:p>
        </w:tc>
      </w:tr>
      <w:tr w:rsidR="001D658E" w:rsidRPr="000476BB" w14:paraId="39890313" w14:textId="77777777" w:rsidTr="00885722">
        <w:trPr>
          <w:trHeight w:val="660"/>
        </w:trPr>
        <w:tc>
          <w:tcPr>
            <w:tcW w:w="0" w:type="auto"/>
            <w:shd w:val="clear" w:color="000000" w:fill="FFF2CC"/>
            <w:vAlign w:val="center"/>
            <w:hideMark/>
          </w:tcPr>
          <w:p w14:paraId="73FA1517"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lastRenderedPageBreak/>
              <w:t xml:space="preserve">12H00- 13H00    </w:t>
            </w:r>
          </w:p>
        </w:tc>
        <w:tc>
          <w:tcPr>
            <w:tcW w:w="0" w:type="auto"/>
            <w:shd w:val="clear" w:color="000000" w:fill="FFF2CC"/>
            <w:noWrap/>
            <w:vAlign w:val="center"/>
            <w:hideMark/>
          </w:tcPr>
          <w:p w14:paraId="5C080B64"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xml:space="preserve">Pause-déjeuner </w:t>
            </w:r>
          </w:p>
        </w:tc>
        <w:tc>
          <w:tcPr>
            <w:tcW w:w="0" w:type="auto"/>
            <w:shd w:val="clear" w:color="000000" w:fill="FFF2CC"/>
            <w:noWrap/>
            <w:vAlign w:val="center"/>
            <w:hideMark/>
          </w:tcPr>
          <w:p w14:paraId="3BA9D4DE"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7D5824CF"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7A8912C2" w14:textId="77777777" w:rsidTr="00885722">
        <w:trPr>
          <w:trHeight w:val="990"/>
        </w:trPr>
        <w:tc>
          <w:tcPr>
            <w:tcW w:w="0" w:type="auto"/>
            <w:shd w:val="clear" w:color="auto" w:fill="auto"/>
            <w:vAlign w:val="center"/>
            <w:hideMark/>
          </w:tcPr>
          <w:p w14:paraId="5847BCB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13H00 - 15H00</w:t>
            </w:r>
          </w:p>
        </w:tc>
        <w:tc>
          <w:tcPr>
            <w:tcW w:w="0" w:type="auto"/>
            <w:shd w:val="clear" w:color="auto" w:fill="auto"/>
            <w:vAlign w:val="center"/>
            <w:hideMark/>
          </w:tcPr>
          <w:p w14:paraId="531F2632"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Simulation en binôme du questionnaire sur tablette.</w:t>
            </w:r>
          </w:p>
        </w:tc>
        <w:tc>
          <w:tcPr>
            <w:tcW w:w="0" w:type="auto"/>
            <w:shd w:val="clear" w:color="auto" w:fill="auto"/>
            <w:vAlign w:val="center"/>
            <w:hideMark/>
          </w:tcPr>
          <w:p w14:paraId="6D094013"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Idrissa &amp; Point focal CESAO </w:t>
            </w:r>
          </w:p>
        </w:tc>
        <w:tc>
          <w:tcPr>
            <w:tcW w:w="0" w:type="auto"/>
            <w:shd w:val="clear" w:color="auto" w:fill="auto"/>
            <w:vAlign w:val="center"/>
            <w:hideMark/>
          </w:tcPr>
          <w:p w14:paraId="16EC190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56E53BD6" w14:textId="77777777" w:rsidTr="00885722">
        <w:trPr>
          <w:trHeight w:val="1320"/>
        </w:trPr>
        <w:tc>
          <w:tcPr>
            <w:tcW w:w="0" w:type="auto"/>
            <w:shd w:val="clear" w:color="auto" w:fill="auto"/>
            <w:vAlign w:val="center"/>
            <w:hideMark/>
          </w:tcPr>
          <w:p w14:paraId="77A187E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15H00-15H55</w:t>
            </w:r>
          </w:p>
        </w:tc>
        <w:tc>
          <w:tcPr>
            <w:tcW w:w="0" w:type="auto"/>
            <w:shd w:val="clear" w:color="auto" w:fill="auto"/>
            <w:vAlign w:val="center"/>
            <w:hideMark/>
          </w:tcPr>
          <w:p w14:paraId="0AE854DC" w14:textId="77777777" w:rsidR="001D658E" w:rsidRPr="000476BB" w:rsidRDefault="001D658E" w:rsidP="00885722">
            <w:pPr>
              <w:spacing w:after="0" w:line="240" w:lineRule="auto"/>
              <w:rPr>
                <w:rFonts w:ascii="Open Sans" w:eastAsia="Times New Roman" w:hAnsi="Open Sans" w:cs="Open Sans"/>
              </w:rPr>
            </w:pPr>
            <w:r w:rsidRPr="000476BB">
              <w:rPr>
                <w:rFonts w:ascii="Open Sans" w:eastAsia="Times New Roman" w:hAnsi="Open Sans" w:cs="Open Sans"/>
              </w:rPr>
              <w:t>Debrief ou restitution en plénière - Réponse aux questions</w:t>
            </w:r>
          </w:p>
        </w:tc>
        <w:tc>
          <w:tcPr>
            <w:tcW w:w="0" w:type="auto"/>
            <w:shd w:val="clear" w:color="auto" w:fill="auto"/>
            <w:vAlign w:val="center"/>
            <w:hideMark/>
          </w:tcPr>
          <w:p w14:paraId="0E0C3399" w14:textId="77777777" w:rsidR="001D658E" w:rsidRPr="000476BB" w:rsidRDefault="001D658E" w:rsidP="00885722">
            <w:pPr>
              <w:spacing w:after="0" w:line="240" w:lineRule="auto"/>
              <w:jc w:val="center"/>
              <w:rPr>
                <w:rFonts w:ascii="Open Sans" w:eastAsia="Times New Roman" w:hAnsi="Open Sans" w:cs="Open Sans"/>
              </w:rPr>
            </w:pPr>
            <w:r w:rsidRPr="000476BB">
              <w:rPr>
                <w:rFonts w:ascii="Open Sans" w:eastAsia="Times New Roman" w:hAnsi="Open Sans" w:cs="Open Sans"/>
              </w:rPr>
              <w:t xml:space="preserve">Bechir, Idrissa &amp; Point focal CESAO </w:t>
            </w:r>
          </w:p>
        </w:tc>
        <w:tc>
          <w:tcPr>
            <w:tcW w:w="0" w:type="auto"/>
            <w:shd w:val="clear" w:color="auto" w:fill="auto"/>
            <w:vAlign w:val="center"/>
            <w:hideMark/>
          </w:tcPr>
          <w:p w14:paraId="0524267D"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rPr>
              <w:t xml:space="preserve"> </w:t>
            </w:r>
            <w:r w:rsidRPr="000476BB">
              <w:rPr>
                <w:rFonts w:ascii="Open Sans" w:eastAsia="Times New Roman" w:hAnsi="Open Sans" w:cs="Open Sans"/>
                <w:color w:val="000000"/>
                <w:lang w:val="en-US"/>
              </w:rPr>
              <w:t>Tablettes</w:t>
            </w:r>
          </w:p>
        </w:tc>
      </w:tr>
      <w:tr w:rsidR="001D658E" w:rsidRPr="000476BB" w14:paraId="37FE5E78" w14:textId="77777777" w:rsidTr="00885722">
        <w:trPr>
          <w:trHeight w:val="660"/>
        </w:trPr>
        <w:tc>
          <w:tcPr>
            <w:tcW w:w="0" w:type="auto"/>
            <w:shd w:val="clear" w:color="000000" w:fill="FFF2CC"/>
            <w:vAlign w:val="center"/>
            <w:hideMark/>
          </w:tcPr>
          <w:p w14:paraId="333563F3"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15H55-16H00</w:t>
            </w:r>
          </w:p>
        </w:tc>
        <w:tc>
          <w:tcPr>
            <w:tcW w:w="0" w:type="auto"/>
            <w:shd w:val="clear" w:color="000000" w:fill="FFF2CC"/>
            <w:vAlign w:val="center"/>
            <w:hideMark/>
          </w:tcPr>
          <w:p w14:paraId="224827A3"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PAUSE</w:t>
            </w:r>
          </w:p>
        </w:tc>
        <w:tc>
          <w:tcPr>
            <w:tcW w:w="0" w:type="auto"/>
            <w:shd w:val="clear" w:color="000000" w:fill="FFF2CC"/>
            <w:vAlign w:val="center"/>
            <w:hideMark/>
          </w:tcPr>
          <w:p w14:paraId="45256132"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460E91DB"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606DDEDB" w14:textId="77777777" w:rsidTr="00885722">
        <w:trPr>
          <w:trHeight w:val="675"/>
        </w:trPr>
        <w:tc>
          <w:tcPr>
            <w:tcW w:w="0" w:type="auto"/>
            <w:shd w:val="clear" w:color="auto" w:fill="auto"/>
            <w:vAlign w:val="center"/>
            <w:hideMark/>
          </w:tcPr>
          <w:p w14:paraId="347AE841"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16H00 - 16H40  </w:t>
            </w:r>
          </w:p>
        </w:tc>
        <w:tc>
          <w:tcPr>
            <w:tcW w:w="0" w:type="auto"/>
            <w:shd w:val="clear" w:color="auto" w:fill="auto"/>
            <w:vAlign w:val="center"/>
            <w:hideMark/>
          </w:tcPr>
          <w:p w14:paraId="6A2CC41A" w14:textId="77777777" w:rsidR="001D658E" w:rsidRPr="000476BB" w:rsidRDefault="001D658E" w:rsidP="00885722">
            <w:pPr>
              <w:spacing w:after="0" w:line="240" w:lineRule="auto"/>
              <w:rPr>
                <w:rFonts w:ascii="Open Sans" w:eastAsia="Times New Roman" w:hAnsi="Open Sans" w:cs="Open Sans"/>
              </w:rPr>
            </w:pPr>
            <w:r w:rsidRPr="000476BB">
              <w:rPr>
                <w:rFonts w:ascii="Open Sans" w:eastAsia="Times New Roman" w:hAnsi="Open Sans" w:cs="Open Sans"/>
              </w:rPr>
              <w:t>Test de connaissance à partir surveyCTO</w:t>
            </w:r>
          </w:p>
        </w:tc>
        <w:tc>
          <w:tcPr>
            <w:tcW w:w="0" w:type="auto"/>
            <w:shd w:val="clear" w:color="auto" w:fill="auto"/>
            <w:vAlign w:val="center"/>
            <w:hideMark/>
          </w:tcPr>
          <w:p w14:paraId="526C0604"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Idrissa</w:t>
            </w:r>
          </w:p>
        </w:tc>
        <w:tc>
          <w:tcPr>
            <w:tcW w:w="0" w:type="auto"/>
            <w:shd w:val="clear" w:color="auto" w:fill="auto"/>
            <w:vAlign w:val="center"/>
            <w:hideMark/>
          </w:tcPr>
          <w:p w14:paraId="152FA8DD"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Tablette </w:t>
            </w:r>
          </w:p>
        </w:tc>
      </w:tr>
      <w:tr w:rsidR="001D658E" w:rsidRPr="000476BB" w14:paraId="7DF3F20F" w14:textId="77777777" w:rsidTr="00885722">
        <w:trPr>
          <w:trHeight w:val="345"/>
        </w:trPr>
        <w:tc>
          <w:tcPr>
            <w:tcW w:w="0" w:type="auto"/>
            <w:shd w:val="clear" w:color="auto" w:fill="auto"/>
            <w:vAlign w:val="center"/>
            <w:hideMark/>
          </w:tcPr>
          <w:p w14:paraId="720B56B7"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16H40</w:t>
            </w:r>
          </w:p>
        </w:tc>
        <w:tc>
          <w:tcPr>
            <w:tcW w:w="0" w:type="auto"/>
            <w:shd w:val="clear" w:color="auto" w:fill="auto"/>
            <w:vAlign w:val="center"/>
            <w:hideMark/>
          </w:tcPr>
          <w:p w14:paraId="380A9E8C" w14:textId="77777777" w:rsidR="001D658E" w:rsidRPr="000476BB" w:rsidRDefault="001D658E" w:rsidP="00885722">
            <w:pPr>
              <w:spacing w:after="0" w:line="240" w:lineRule="auto"/>
              <w:rPr>
                <w:rFonts w:ascii="Open Sans" w:eastAsia="Times New Roman" w:hAnsi="Open Sans" w:cs="Open Sans"/>
                <w:color w:val="000000"/>
                <w:lang w:val="en-US"/>
              </w:rPr>
            </w:pPr>
            <w:r w:rsidRPr="000476BB">
              <w:rPr>
                <w:rFonts w:ascii="Open Sans" w:eastAsia="Times New Roman" w:hAnsi="Open Sans" w:cs="Open Sans"/>
                <w:color w:val="000000"/>
                <w:lang w:val="en-US"/>
              </w:rPr>
              <w:t>Fin de la journée</w:t>
            </w:r>
          </w:p>
        </w:tc>
        <w:tc>
          <w:tcPr>
            <w:tcW w:w="0" w:type="auto"/>
            <w:shd w:val="clear" w:color="auto" w:fill="auto"/>
            <w:vAlign w:val="center"/>
            <w:hideMark/>
          </w:tcPr>
          <w:p w14:paraId="0A71224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c>
          <w:tcPr>
            <w:tcW w:w="0" w:type="auto"/>
            <w:shd w:val="clear" w:color="auto" w:fill="auto"/>
            <w:vAlign w:val="center"/>
            <w:hideMark/>
          </w:tcPr>
          <w:p w14:paraId="313CA0D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1B79A691" w14:textId="77777777" w:rsidTr="00885722">
        <w:trPr>
          <w:trHeight w:val="345"/>
        </w:trPr>
        <w:tc>
          <w:tcPr>
            <w:tcW w:w="0" w:type="auto"/>
            <w:shd w:val="clear" w:color="000000" w:fill="B4C6E7"/>
            <w:vAlign w:val="center"/>
            <w:hideMark/>
          </w:tcPr>
          <w:p w14:paraId="129A16FF"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3C70FDB1"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JOUR 3: 14 Avril 2021</w:t>
            </w:r>
          </w:p>
        </w:tc>
        <w:tc>
          <w:tcPr>
            <w:tcW w:w="0" w:type="auto"/>
            <w:shd w:val="clear" w:color="000000" w:fill="B4C6E7"/>
            <w:noWrap/>
            <w:vAlign w:val="center"/>
            <w:hideMark/>
          </w:tcPr>
          <w:p w14:paraId="55C14CF6"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73B25527"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527CBC70" w14:textId="77777777" w:rsidTr="00885722">
        <w:trPr>
          <w:trHeight w:val="398"/>
        </w:trPr>
        <w:tc>
          <w:tcPr>
            <w:tcW w:w="0" w:type="auto"/>
            <w:shd w:val="clear" w:color="000000" w:fill="F2F2F2"/>
            <w:vAlign w:val="center"/>
            <w:hideMark/>
          </w:tcPr>
          <w:p w14:paraId="24F7C3A5"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Horaires</w:t>
            </w:r>
          </w:p>
        </w:tc>
        <w:tc>
          <w:tcPr>
            <w:tcW w:w="0" w:type="auto"/>
            <w:shd w:val="clear" w:color="000000" w:fill="F2F2F2"/>
            <w:noWrap/>
            <w:vAlign w:val="center"/>
            <w:hideMark/>
          </w:tcPr>
          <w:p w14:paraId="501968E8"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Activités</w:t>
            </w:r>
          </w:p>
        </w:tc>
        <w:tc>
          <w:tcPr>
            <w:tcW w:w="0" w:type="auto"/>
            <w:shd w:val="clear" w:color="000000" w:fill="F2F2F2"/>
            <w:noWrap/>
            <w:vAlign w:val="center"/>
            <w:hideMark/>
          </w:tcPr>
          <w:p w14:paraId="79DA6F8F"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Intervenants</w:t>
            </w:r>
          </w:p>
        </w:tc>
        <w:tc>
          <w:tcPr>
            <w:tcW w:w="0" w:type="auto"/>
            <w:shd w:val="clear" w:color="000000" w:fill="F2F2F2"/>
            <w:vAlign w:val="center"/>
            <w:hideMark/>
          </w:tcPr>
          <w:p w14:paraId="4BF6B4A3"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Matériel</w:t>
            </w:r>
          </w:p>
        </w:tc>
      </w:tr>
      <w:tr w:rsidR="001D658E" w:rsidRPr="000476BB" w14:paraId="36953B56" w14:textId="77777777" w:rsidTr="00885722">
        <w:trPr>
          <w:trHeight w:val="660"/>
        </w:trPr>
        <w:tc>
          <w:tcPr>
            <w:tcW w:w="0" w:type="auto"/>
            <w:shd w:val="clear" w:color="auto" w:fill="auto"/>
            <w:vAlign w:val="center"/>
            <w:hideMark/>
          </w:tcPr>
          <w:p w14:paraId="1655EBC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08H30 - 10H00</w:t>
            </w:r>
          </w:p>
        </w:tc>
        <w:tc>
          <w:tcPr>
            <w:tcW w:w="0" w:type="auto"/>
            <w:shd w:val="clear" w:color="auto" w:fill="auto"/>
            <w:vAlign w:val="center"/>
            <w:hideMark/>
          </w:tcPr>
          <w:p w14:paraId="7942277F"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 xml:space="preserve">Introduction du questionnaire DECIDEURS MUNICIPAUX et Protocole de de mise en œuvre </w:t>
            </w:r>
          </w:p>
        </w:tc>
        <w:tc>
          <w:tcPr>
            <w:tcW w:w="0" w:type="auto"/>
            <w:shd w:val="clear" w:color="auto" w:fill="auto"/>
            <w:vAlign w:val="center"/>
            <w:hideMark/>
          </w:tcPr>
          <w:p w14:paraId="79F231EA"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5B71C4B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Manuel de formation</w:t>
            </w:r>
          </w:p>
        </w:tc>
      </w:tr>
      <w:tr w:rsidR="001D658E" w:rsidRPr="000476BB" w14:paraId="6962A9E8" w14:textId="77777777" w:rsidTr="00885722">
        <w:trPr>
          <w:trHeight w:val="660"/>
        </w:trPr>
        <w:tc>
          <w:tcPr>
            <w:tcW w:w="0" w:type="auto"/>
            <w:shd w:val="clear" w:color="auto" w:fill="auto"/>
            <w:vAlign w:val="center"/>
            <w:hideMark/>
          </w:tcPr>
          <w:p w14:paraId="1612205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10H00-12H00</w:t>
            </w:r>
          </w:p>
        </w:tc>
        <w:tc>
          <w:tcPr>
            <w:tcW w:w="0" w:type="auto"/>
            <w:shd w:val="clear" w:color="auto" w:fill="auto"/>
            <w:vAlign w:val="center"/>
            <w:hideMark/>
          </w:tcPr>
          <w:p w14:paraId="506EA79B"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Questionnaire format électronique DECIDEURS MUNICIPAUX :</w:t>
            </w:r>
            <w:r w:rsidRPr="000476BB">
              <w:rPr>
                <w:rFonts w:ascii="Open Sans" w:eastAsia="Times New Roman" w:hAnsi="Open Sans" w:cs="Open Sans"/>
                <w:color w:val="000000"/>
              </w:rPr>
              <w:br/>
              <w:t xml:space="preserve">MODULE 1: Caractéristiques des répondants </w:t>
            </w:r>
            <w:r w:rsidRPr="000476BB">
              <w:rPr>
                <w:rFonts w:ascii="Open Sans" w:eastAsia="Times New Roman" w:hAnsi="Open Sans" w:cs="Open Sans"/>
                <w:color w:val="000000"/>
              </w:rPr>
              <w:br/>
              <w:t>MODULE 2: Connaissances</w:t>
            </w:r>
          </w:p>
        </w:tc>
        <w:tc>
          <w:tcPr>
            <w:tcW w:w="0" w:type="auto"/>
            <w:shd w:val="clear" w:color="auto" w:fill="auto"/>
            <w:vAlign w:val="center"/>
            <w:hideMark/>
          </w:tcPr>
          <w:p w14:paraId="4020B987"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427A502D"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6304EC4A" w14:textId="77777777" w:rsidTr="00885722">
        <w:trPr>
          <w:trHeight w:val="660"/>
        </w:trPr>
        <w:tc>
          <w:tcPr>
            <w:tcW w:w="0" w:type="auto"/>
            <w:shd w:val="clear" w:color="000000" w:fill="FFF2CC"/>
            <w:vAlign w:val="center"/>
            <w:hideMark/>
          </w:tcPr>
          <w:p w14:paraId="091D2823"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12H00 - 13H00    </w:t>
            </w:r>
          </w:p>
        </w:tc>
        <w:tc>
          <w:tcPr>
            <w:tcW w:w="0" w:type="auto"/>
            <w:shd w:val="clear" w:color="000000" w:fill="FFF2CC"/>
            <w:noWrap/>
            <w:vAlign w:val="center"/>
            <w:hideMark/>
          </w:tcPr>
          <w:p w14:paraId="3E998E0C"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xml:space="preserve">Pause-déjeuner </w:t>
            </w:r>
          </w:p>
        </w:tc>
        <w:tc>
          <w:tcPr>
            <w:tcW w:w="0" w:type="auto"/>
            <w:shd w:val="clear" w:color="000000" w:fill="FFF2CC"/>
            <w:noWrap/>
            <w:vAlign w:val="center"/>
            <w:hideMark/>
          </w:tcPr>
          <w:p w14:paraId="23EB3934"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11FE4760"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6DE2957B" w14:textId="77777777" w:rsidTr="00885722">
        <w:trPr>
          <w:trHeight w:val="990"/>
        </w:trPr>
        <w:tc>
          <w:tcPr>
            <w:tcW w:w="0" w:type="auto"/>
            <w:shd w:val="clear" w:color="auto" w:fill="auto"/>
            <w:vAlign w:val="center"/>
            <w:hideMark/>
          </w:tcPr>
          <w:p w14:paraId="4EE9B87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13H00 - 14H00</w:t>
            </w:r>
          </w:p>
        </w:tc>
        <w:tc>
          <w:tcPr>
            <w:tcW w:w="0" w:type="auto"/>
            <w:shd w:val="clear" w:color="auto" w:fill="auto"/>
            <w:vAlign w:val="center"/>
            <w:hideMark/>
          </w:tcPr>
          <w:p w14:paraId="77575292"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Questionnaire format électronique DECIDEURS MUNICIPAUX</w:t>
            </w:r>
            <w:r w:rsidRPr="000476BB">
              <w:rPr>
                <w:rFonts w:ascii="Open Sans" w:eastAsia="Times New Roman" w:hAnsi="Open Sans" w:cs="Open Sans"/>
                <w:color w:val="000000"/>
              </w:rPr>
              <w:br/>
              <w:t xml:space="preserve"> MODULE 3: Performances municipales</w:t>
            </w:r>
          </w:p>
        </w:tc>
        <w:tc>
          <w:tcPr>
            <w:tcW w:w="0" w:type="auto"/>
            <w:shd w:val="clear" w:color="auto" w:fill="auto"/>
            <w:vAlign w:val="center"/>
            <w:hideMark/>
          </w:tcPr>
          <w:p w14:paraId="6C07AFF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Idrissa</w:t>
            </w:r>
          </w:p>
        </w:tc>
        <w:tc>
          <w:tcPr>
            <w:tcW w:w="0" w:type="auto"/>
            <w:shd w:val="clear" w:color="auto" w:fill="auto"/>
            <w:vAlign w:val="center"/>
            <w:hideMark/>
          </w:tcPr>
          <w:p w14:paraId="7DF6533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62C1D482" w14:textId="77777777" w:rsidTr="00885722">
        <w:trPr>
          <w:trHeight w:val="990"/>
        </w:trPr>
        <w:tc>
          <w:tcPr>
            <w:tcW w:w="0" w:type="auto"/>
            <w:shd w:val="clear" w:color="auto" w:fill="auto"/>
            <w:vAlign w:val="center"/>
            <w:hideMark/>
          </w:tcPr>
          <w:p w14:paraId="288D7450"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14H00 - 16H40</w:t>
            </w:r>
          </w:p>
        </w:tc>
        <w:tc>
          <w:tcPr>
            <w:tcW w:w="0" w:type="auto"/>
            <w:shd w:val="clear" w:color="auto" w:fill="auto"/>
            <w:vAlign w:val="center"/>
            <w:hideMark/>
          </w:tcPr>
          <w:p w14:paraId="55B3F8CD"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Questionnaire format électronique DECIDEURS MUNICIPAUX.</w:t>
            </w:r>
            <w:r w:rsidRPr="000476BB">
              <w:rPr>
                <w:rFonts w:ascii="Open Sans" w:eastAsia="Times New Roman" w:hAnsi="Open Sans" w:cs="Open Sans"/>
                <w:color w:val="000000"/>
              </w:rPr>
              <w:br/>
              <w:t>MODULE 4: Pression en matière de responsabilité</w:t>
            </w:r>
          </w:p>
        </w:tc>
        <w:tc>
          <w:tcPr>
            <w:tcW w:w="0" w:type="auto"/>
            <w:shd w:val="clear" w:color="auto" w:fill="auto"/>
            <w:vAlign w:val="center"/>
            <w:hideMark/>
          </w:tcPr>
          <w:p w14:paraId="745CC535"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Idrissa</w:t>
            </w:r>
          </w:p>
        </w:tc>
        <w:tc>
          <w:tcPr>
            <w:tcW w:w="0" w:type="auto"/>
            <w:shd w:val="clear" w:color="auto" w:fill="auto"/>
            <w:vAlign w:val="center"/>
            <w:hideMark/>
          </w:tcPr>
          <w:p w14:paraId="2606824F"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017A9846" w14:textId="77777777" w:rsidTr="00885722">
        <w:trPr>
          <w:trHeight w:val="330"/>
        </w:trPr>
        <w:tc>
          <w:tcPr>
            <w:tcW w:w="0" w:type="auto"/>
            <w:shd w:val="clear" w:color="000000" w:fill="DDEBF7"/>
            <w:vAlign w:val="center"/>
            <w:hideMark/>
          </w:tcPr>
          <w:p w14:paraId="410267D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16H40</w:t>
            </w:r>
          </w:p>
        </w:tc>
        <w:tc>
          <w:tcPr>
            <w:tcW w:w="0" w:type="auto"/>
            <w:shd w:val="clear" w:color="000000" w:fill="DDEBF7"/>
            <w:vAlign w:val="center"/>
            <w:hideMark/>
          </w:tcPr>
          <w:p w14:paraId="1455F960"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Fin de la journée</w:t>
            </w:r>
          </w:p>
        </w:tc>
        <w:tc>
          <w:tcPr>
            <w:tcW w:w="0" w:type="auto"/>
            <w:shd w:val="clear" w:color="000000" w:fill="DDEBF7"/>
            <w:vAlign w:val="center"/>
            <w:hideMark/>
          </w:tcPr>
          <w:p w14:paraId="414C84AF"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w:t>
            </w:r>
          </w:p>
        </w:tc>
        <w:tc>
          <w:tcPr>
            <w:tcW w:w="0" w:type="auto"/>
            <w:shd w:val="clear" w:color="000000" w:fill="DDEBF7"/>
            <w:vAlign w:val="center"/>
            <w:hideMark/>
          </w:tcPr>
          <w:p w14:paraId="2F8AF8E1"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3AE04CB9" w14:textId="77777777" w:rsidTr="00885722">
        <w:trPr>
          <w:trHeight w:val="345"/>
        </w:trPr>
        <w:tc>
          <w:tcPr>
            <w:tcW w:w="0" w:type="auto"/>
            <w:shd w:val="clear" w:color="000000" w:fill="B4C6E7"/>
            <w:vAlign w:val="center"/>
            <w:hideMark/>
          </w:tcPr>
          <w:p w14:paraId="57306250"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76386955"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JOUR 4: 15 Avril 2021</w:t>
            </w:r>
          </w:p>
        </w:tc>
        <w:tc>
          <w:tcPr>
            <w:tcW w:w="0" w:type="auto"/>
            <w:shd w:val="clear" w:color="000000" w:fill="B4C6E7"/>
            <w:noWrap/>
            <w:vAlign w:val="center"/>
            <w:hideMark/>
          </w:tcPr>
          <w:p w14:paraId="6D2DD81D"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12C8C2A7"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1E632C13" w14:textId="77777777" w:rsidTr="00885722">
        <w:trPr>
          <w:trHeight w:val="660"/>
        </w:trPr>
        <w:tc>
          <w:tcPr>
            <w:tcW w:w="0" w:type="auto"/>
            <w:shd w:val="clear" w:color="000000" w:fill="F2F2F2"/>
            <w:vAlign w:val="center"/>
            <w:hideMark/>
          </w:tcPr>
          <w:p w14:paraId="49EC16B2"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Horaires</w:t>
            </w:r>
          </w:p>
        </w:tc>
        <w:tc>
          <w:tcPr>
            <w:tcW w:w="0" w:type="auto"/>
            <w:shd w:val="clear" w:color="000000" w:fill="F2F2F2"/>
            <w:noWrap/>
            <w:vAlign w:val="center"/>
            <w:hideMark/>
          </w:tcPr>
          <w:p w14:paraId="012F7B11"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Activités</w:t>
            </w:r>
          </w:p>
        </w:tc>
        <w:tc>
          <w:tcPr>
            <w:tcW w:w="0" w:type="auto"/>
            <w:shd w:val="clear" w:color="000000" w:fill="F2F2F2"/>
            <w:noWrap/>
            <w:vAlign w:val="center"/>
            <w:hideMark/>
          </w:tcPr>
          <w:p w14:paraId="1590EAD5"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Intervenants</w:t>
            </w:r>
          </w:p>
        </w:tc>
        <w:tc>
          <w:tcPr>
            <w:tcW w:w="0" w:type="auto"/>
            <w:shd w:val="clear" w:color="000000" w:fill="F2F2F2"/>
            <w:vAlign w:val="center"/>
            <w:hideMark/>
          </w:tcPr>
          <w:p w14:paraId="738DB4EF"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Matériel</w:t>
            </w:r>
          </w:p>
        </w:tc>
      </w:tr>
      <w:tr w:rsidR="001D658E" w:rsidRPr="000476BB" w14:paraId="637B60D9" w14:textId="77777777" w:rsidTr="00885722">
        <w:trPr>
          <w:trHeight w:val="660"/>
        </w:trPr>
        <w:tc>
          <w:tcPr>
            <w:tcW w:w="0" w:type="auto"/>
            <w:shd w:val="clear" w:color="auto" w:fill="auto"/>
            <w:vAlign w:val="center"/>
            <w:hideMark/>
          </w:tcPr>
          <w:p w14:paraId="5D9E9EB5"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09H00 - 10H30</w:t>
            </w:r>
          </w:p>
        </w:tc>
        <w:tc>
          <w:tcPr>
            <w:tcW w:w="0" w:type="auto"/>
            <w:shd w:val="clear" w:color="auto" w:fill="auto"/>
            <w:vAlign w:val="center"/>
            <w:hideMark/>
          </w:tcPr>
          <w:p w14:paraId="293B5C5F"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Rappel des Sections du Jour 3</w:t>
            </w:r>
          </w:p>
        </w:tc>
        <w:tc>
          <w:tcPr>
            <w:tcW w:w="0" w:type="auto"/>
            <w:shd w:val="clear" w:color="auto" w:fill="auto"/>
            <w:vAlign w:val="center"/>
            <w:hideMark/>
          </w:tcPr>
          <w:p w14:paraId="65538173"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Bechir</w:t>
            </w:r>
          </w:p>
        </w:tc>
        <w:tc>
          <w:tcPr>
            <w:tcW w:w="0" w:type="auto"/>
            <w:shd w:val="clear" w:color="auto" w:fill="auto"/>
            <w:vAlign w:val="center"/>
            <w:hideMark/>
          </w:tcPr>
          <w:p w14:paraId="4F9A09EB"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Manuel </w:t>
            </w:r>
          </w:p>
        </w:tc>
      </w:tr>
      <w:tr w:rsidR="001D658E" w:rsidRPr="000476BB" w14:paraId="014789B7" w14:textId="77777777" w:rsidTr="00885722">
        <w:trPr>
          <w:trHeight w:val="990"/>
        </w:trPr>
        <w:tc>
          <w:tcPr>
            <w:tcW w:w="0" w:type="auto"/>
            <w:shd w:val="clear" w:color="auto" w:fill="auto"/>
            <w:vAlign w:val="center"/>
            <w:hideMark/>
          </w:tcPr>
          <w:p w14:paraId="0F3F54EE"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lastRenderedPageBreak/>
              <w:t>10H30 - 12H00</w:t>
            </w:r>
          </w:p>
        </w:tc>
        <w:tc>
          <w:tcPr>
            <w:tcW w:w="0" w:type="auto"/>
            <w:shd w:val="clear" w:color="auto" w:fill="auto"/>
            <w:vAlign w:val="center"/>
            <w:hideMark/>
          </w:tcPr>
          <w:p w14:paraId="0BA9D7C0"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Simulation individuelle du questionnaire Décideur sur tablette par chaque agent / Amendement du questionnaire</w:t>
            </w:r>
          </w:p>
        </w:tc>
        <w:tc>
          <w:tcPr>
            <w:tcW w:w="0" w:type="auto"/>
            <w:shd w:val="clear" w:color="auto" w:fill="auto"/>
            <w:vAlign w:val="center"/>
            <w:hideMark/>
          </w:tcPr>
          <w:p w14:paraId="0DC69773"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Idrissa &amp; Point focal CESAO</w:t>
            </w:r>
          </w:p>
        </w:tc>
        <w:tc>
          <w:tcPr>
            <w:tcW w:w="0" w:type="auto"/>
            <w:shd w:val="clear" w:color="auto" w:fill="auto"/>
            <w:vAlign w:val="center"/>
            <w:hideMark/>
          </w:tcPr>
          <w:p w14:paraId="16ACE12F"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Tablettes</w:t>
            </w:r>
          </w:p>
        </w:tc>
      </w:tr>
      <w:tr w:rsidR="001D658E" w:rsidRPr="000476BB" w14:paraId="64D715E1" w14:textId="77777777" w:rsidTr="00885722">
        <w:trPr>
          <w:trHeight w:val="660"/>
        </w:trPr>
        <w:tc>
          <w:tcPr>
            <w:tcW w:w="0" w:type="auto"/>
            <w:shd w:val="clear" w:color="000000" w:fill="FFF2CC"/>
            <w:vAlign w:val="center"/>
            <w:hideMark/>
          </w:tcPr>
          <w:p w14:paraId="307AE97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12H00- 13H00    </w:t>
            </w:r>
          </w:p>
        </w:tc>
        <w:tc>
          <w:tcPr>
            <w:tcW w:w="0" w:type="auto"/>
            <w:shd w:val="clear" w:color="000000" w:fill="FFF2CC"/>
            <w:noWrap/>
            <w:vAlign w:val="center"/>
            <w:hideMark/>
          </w:tcPr>
          <w:p w14:paraId="765AD4EA"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xml:space="preserve">Pause-déjeuner </w:t>
            </w:r>
          </w:p>
        </w:tc>
        <w:tc>
          <w:tcPr>
            <w:tcW w:w="0" w:type="auto"/>
            <w:shd w:val="clear" w:color="000000" w:fill="FFF2CC"/>
            <w:noWrap/>
            <w:vAlign w:val="center"/>
            <w:hideMark/>
          </w:tcPr>
          <w:p w14:paraId="15A70F2E"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44FE24D0"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4F61D4C2" w14:textId="77777777" w:rsidTr="00885722">
        <w:trPr>
          <w:trHeight w:val="660"/>
        </w:trPr>
        <w:tc>
          <w:tcPr>
            <w:tcW w:w="0" w:type="auto"/>
            <w:shd w:val="clear" w:color="auto" w:fill="auto"/>
            <w:vAlign w:val="center"/>
            <w:hideMark/>
          </w:tcPr>
          <w:p w14:paraId="2A6F3C2B"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13H00 - 15H00</w:t>
            </w:r>
          </w:p>
        </w:tc>
        <w:tc>
          <w:tcPr>
            <w:tcW w:w="0" w:type="auto"/>
            <w:shd w:val="clear" w:color="auto" w:fill="auto"/>
            <w:vAlign w:val="center"/>
            <w:hideMark/>
          </w:tcPr>
          <w:p w14:paraId="086418E3"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Simulation en binôme du questionnaire Décideur sur tablette.</w:t>
            </w:r>
          </w:p>
        </w:tc>
        <w:tc>
          <w:tcPr>
            <w:tcW w:w="0" w:type="auto"/>
            <w:shd w:val="clear" w:color="auto" w:fill="auto"/>
            <w:vAlign w:val="center"/>
            <w:hideMark/>
          </w:tcPr>
          <w:p w14:paraId="031B791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Idrissa &amp; Point focal CESAO</w:t>
            </w:r>
          </w:p>
        </w:tc>
        <w:tc>
          <w:tcPr>
            <w:tcW w:w="0" w:type="auto"/>
            <w:shd w:val="clear" w:color="auto" w:fill="auto"/>
            <w:vAlign w:val="center"/>
            <w:hideMark/>
          </w:tcPr>
          <w:p w14:paraId="5000F272"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5C9949F2" w14:textId="77777777" w:rsidTr="00885722">
        <w:trPr>
          <w:trHeight w:val="660"/>
        </w:trPr>
        <w:tc>
          <w:tcPr>
            <w:tcW w:w="0" w:type="auto"/>
            <w:shd w:val="clear" w:color="auto" w:fill="auto"/>
            <w:vAlign w:val="center"/>
            <w:hideMark/>
          </w:tcPr>
          <w:p w14:paraId="772C030B"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15H00-15H55</w:t>
            </w:r>
          </w:p>
        </w:tc>
        <w:tc>
          <w:tcPr>
            <w:tcW w:w="0" w:type="auto"/>
            <w:shd w:val="clear" w:color="auto" w:fill="auto"/>
            <w:vAlign w:val="center"/>
            <w:hideMark/>
          </w:tcPr>
          <w:p w14:paraId="6E7DC4C3" w14:textId="77777777" w:rsidR="001D658E" w:rsidRPr="000476BB" w:rsidRDefault="001D658E" w:rsidP="00885722">
            <w:pPr>
              <w:spacing w:after="0" w:line="240" w:lineRule="auto"/>
              <w:rPr>
                <w:rFonts w:ascii="Open Sans" w:eastAsia="Times New Roman" w:hAnsi="Open Sans" w:cs="Open Sans"/>
              </w:rPr>
            </w:pPr>
            <w:r w:rsidRPr="000476BB">
              <w:rPr>
                <w:rFonts w:ascii="Open Sans" w:eastAsia="Times New Roman" w:hAnsi="Open Sans" w:cs="Open Sans"/>
              </w:rPr>
              <w:t>Debrief en plénière des simulations du questionnaire décideurs - Réponse aux questions</w:t>
            </w:r>
          </w:p>
        </w:tc>
        <w:tc>
          <w:tcPr>
            <w:tcW w:w="0" w:type="auto"/>
            <w:shd w:val="clear" w:color="auto" w:fill="auto"/>
            <w:vAlign w:val="center"/>
            <w:hideMark/>
          </w:tcPr>
          <w:p w14:paraId="69F27223"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Bechir, Idrissa &amp; CESAO</w:t>
            </w:r>
          </w:p>
        </w:tc>
        <w:tc>
          <w:tcPr>
            <w:tcW w:w="0" w:type="auto"/>
            <w:shd w:val="clear" w:color="auto" w:fill="auto"/>
            <w:vAlign w:val="center"/>
            <w:hideMark/>
          </w:tcPr>
          <w:p w14:paraId="151187F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 Tablettes</w:t>
            </w:r>
          </w:p>
        </w:tc>
      </w:tr>
      <w:tr w:rsidR="001D658E" w:rsidRPr="000476BB" w14:paraId="0E38333D" w14:textId="77777777" w:rsidTr="00885722">
        <w:trPr>
          <w:trHeight w:val="660"/>
        </w:trPr>
        <w:tc>
          <w:tcPr>
            <w:tcW w:w="0" w:type="auto"/>
            <w:shd w:val="clear" w:color="000000" w:fill="FFF2CC"/>
            <w:vAlign w:val="center"/>
            <w:hideMark/>
          </w:tcPr>
          <w:p w14:paraId="7FB6AC7D"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15H55-16H00</w:t>
            </w:r>
          </w:p>
        </w:tc>
        <w:tc>
          <w:tcPr>
            <w:tcW w:w="0" w:type="auto"/>
            <w:shd w:val="clear" w:color="000000" w:fill="FFF2CC"/>
            <w:vAlign w:val="center"/>
            <w:hideMark/>
          </w:tcPr>
          <w:p w14:paraId="1E0446FA"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PAUSE</w:t>
            </w:r>
          </w:p>
        </w:tc>
        <w:tc>
          <w:tcPr>
            <w:tcW w:w="0" w:type="auto"/>
            <w:shd w:val="clear" w:color="000000" w:fill="FFF2CC"/>
            <w:vAlign w:val="center"/>
            <w:hideMark/>
          </w:tcPr>
          <w:p w14:paraId="25239932"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FFF2CC"/>
            <w:vAlign w:val="center"/>
            <w:hideMark/>
          </w:tcPr>
          <w:p w14:paraId="61B8EBBA"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38973AB8" w14:textId="77777777" w:rsidTr="00885722">
        <w:trPr>
          <w:trHeight w:val="675"/>
        </w:trPr>
        <w:tc>
          <w:tcPr>
            <w:tcW w:w="0" w:type="auto"/>
            <w:shd w:val="clear" w:color="auto" w:fill="auto"/>
            <w:vAlign w:val="center"/>
            <w:hideMark/>
          </w:tcPr>
          <w:p w14:paraId="1D125785"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16H00 - 16H40  </w:t>
            </w:r>
          </w:p>
        </w:tc>
        <w:tc>
          <w:tcPr>
            <w:tcW w:w="0" w:type="auto"/>
            <w:shd w:val="clear" w:color="auto" w:fill="auto"/>
            <w:vAlign w:val="center"/>
            <w:hideMark/>
          </w:tcPr>
          <w:p w14:paraId="63B4512C" w14:textId="77777777" w:rsidR="001D658E" w:rsidRPr="000476BB" w:rsidRDefault="001D658E" w:rsidP="00885722">
            <w:pPr>
              <w:spacing w:after="0" w:line="240" w:lineRule="auto"/>
              <w:rPr>
                <w:rFonts w:ascii="Open Sans" w:eastAsia="Times New Roman" w:hAnsi="Open Sans" w:cs="Open Sans"/>
              </w:rPr>
            </w:pPr>
            <w:r w:rsidRPr="000476BB">
              <w:rPr>
                <w:rFonts w:ascii="Open Sans" w:eastAsia="Times New Roman" w:hAnsi="Open Sans" w:cs="Open Sans"/>
              </w:rPr>
              <w:t>Test de connaissance sur surveycto</w:t>
            </w:r>
          </w:p>
        </w:tc>
        <w:tc>
          <w:tcPr>
            <w:tcW w:w="0" w:type="auto"/>
            <w:shd w:val="clear" w:color="auto" w:fill="auto"/>
            <w:vAlign w:val="center"/>
            <w:hideMark/>
          </w:tcPr>
          <w:p w14:paraId="179AE63E"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Idrissa</w:t>
            </w:r>
          </w:p>
        </w:tc>
        <w:tc>
          <w:tcPr>
            <w:tcW w:w="0" w:type="auto"/>
            <w:shd w:val="clear" w:color="auto" w:fill="auto"/>
            <w:vAlign w:val="center"/>
            <w:hideMark/>
          </w:tcPr>
          <w:p w14:paraId="2C7FA986"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SurveyCTO</w:t>
            </w:r>
          </w:p>
        </w:tc>
      </w:tr>
      <w:tr w:rsidR="001D658E" w:rsidRPr="000476BB" w14:paraId="4FF7711A" w14:textId="77777777" w:rsidTr="00885722">
        <w:trPr>
          <w:trHeight w:val="345"/>
        </w:trPr>
        <w:tc>
          <w:tcPr>
            <w:tcW w:w="0" w:type="auto"/>
            <w:shd w:val="clear" w:color="auto" w:fill="auto"/>
            <w:vAlign w:val="center"/>
            <w:hideMark/>
          </w:tcPr>
          <w:p w14:paraId="1CB471CC"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16H40</w:t>
            </w:r>
          </w:p>
        </w:tc>
        <w:tc>
          <w:tcPr>
            <w:tcW w:w="0" w:type="auto"/>
            <w:shd w:val="clear" w:color="auto" w:fill="auto"/>
            <w:vAlign w:val="center"/>
            <w:hideMark/>
          </w:tcPr>
          <w:p w14:paraId="517E677D" w14:textId="77777777" w:rsidR="001D658E" w:rsidRPr="000476BB" w:rsidRDefault="001D658E" w:rsidP="00885722">
            <w:pPr>
              <w:spacing w:after="0" w:line="240" w:lineRule="auto"/>
              <w:rPr>
                <w:rFonts w:ascii="Open Sans" w:eastAsia="Times New Roman" w:hAnsi="Open Sans" w:cs="Open Sans"/>
                <w:color w:val="000000"/>
                <w:lang w:val="en-US"/>
              </w:rPr>
            </w:pPr>
            <w:r w:rsidRPr="000476BB">
              <w:rPr>
                <w:rFonts w:ascii="Open Sans" w:eastAsia="Times New Roman" w:hAnsi="Open Sans" w:cs="Open Sans"/>
                <w:color w:val="000000"/>
                <w:lang w:val="en-US"/>
              </w:rPr>
              <w:t>Fin de la journée</w:t>
            </w:r>
          </w:p>
        </w:tc>
        <w:tc>
          <w:tcPr>
            <w:tcW w:w="0" w:type="auto"/>
            <w:shd w:val="clear" w:color="auto" w:fill="auto"/>
            <w:vAlign w:val="center"/>
            <w:hideMark/>
          </w:tcPr>
          <w:p w14:paraId="7955121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c>
          <w:tcPr>
            <w:tcW w:w="0" w:type="auto"/>
            <w:shd w:val="clear" w:color="auto" w:fill="auto"/>
            <w:vAlign w:val="center"/>
            <w:hideMark/>
          </w:tcPr>
          <w:p w14:paraId="4FA38A24"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w:t>
            </w:r>
          </w:p>
        </w:tc>
      </w:tr>
      <w:tr w:rsidR="001D658E" w:rsidRPr="000476BB" w14:paraId="318FB65B" w14:textId="77777777" w:rsidTr="00885722">
        <w:trPr>
          <w:trHeight w:val="345"/>
        </w:trPr>
        <w:tc>
          <w:tcPr>
            <w:tcW w:w="0" w:type="auto"/>
            <w:shd w:val="clear" w:color="000000" w:fill="B4C6E7"/>
            <w:vAlign w:val="center"/>
            <w:hideMark/>
          </w:tcPr>
          <w:p w14:paraId="62BACD1B"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335B7CC5" w14:textId="0293E1FF"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JOUR 5: 16</w:t>
            </w:r>
            <w:r w:rsidR="00F17A7E" w:rsidRPr="000476BB">
              <w:rPr>
                <w:rFonts w:ascii="Open Sans" w:eastAsia="Times New Roman" w:hAnsi="Open Sans" w:cs="Open Sans"/>
                <w:b/>
                <w:bCs/>
                <w:color w:val="000000"/>
                <w:lang w:val="en-US"/>
              </w:rPr>
              <w:t xml:space="preserve"> et 19</w:t>
            </w:r>
            <w:r w:rsidRPr="000476BB">
              <w:rPr>
                <w:rFonts w:ascii="Open Sans" w:eastAsia="Times New Roman" w:hAnsi="Open Sans" w:cs="Open Sans"/>
                <w:b/>
                <w:bCs/>
                <w:color w:val="000000"/>
                <w:lang w:val="en-US"/>
              </w:rPr>
              <w:t xml:space="preserve"> Avril 2021</w:t>
            </w:r>
          </w:p>
        </w:tc>
        <w:tc>
          <w:tcPr>
            <w:tcW w:w="0" w:type="auto"/>
            <w:shd w:val="clear" w:color="000000" w:fill="B4C6E7"/>
            <w:noWrap/>
            <w:vAlign w:val="center"/>
            <w:hideMark/>
          </w:tcPr>
          <w:p w14:paraId="57CE63FD"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23DEB342"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15F4358E" w14:textId="77777777" w:rsidTr="00885722">
        <w:trPr>
          <w:trHeight w:val="675"/>
        </w:trPr>
        <w:tc>
          <w:tcPr>
            <w:tcW w:w="0" w:type="auto"/>
            <w:shd w:val="clear" w:color="auto" w:fill="auto"/>
            <w:vAlign w:val="center"/>
            <w:hideMark/>
          </w:tcPr>
          <w:p w14:paraId="7153908E"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8H00 - 17H00  </w:t>
            </w:r>
          </w:p>
        </w:tc>
        <w:tc>
          <w:tcPr>
            <w:tcW w:w="0" w:type="auto"/>
            <w:shd w:val="clear" w:color="auto" w:fill="auto"/>
            <w:vAlign w:val="center"/>
            <w:hideMark/>
          </w:tcPr>
          <w:p w14:paraId="2DDD8D13" w14:textId="77777777" w:rsidR="001D658E" w:rsidRPr="000476BB" w:rsidRDefault="001D658E" w:rsidP="00885722">
            <w:pPr>
              <w:spacing w:after="0" w:line="240" w:lineRule="auto"/>
              <w:rPr>
                <w:rFonts w:ascii="Open Sans" w:eastAsia="Times New Roman" w:hAnsi="Open Sans" w:cs="Open Sans"/>
              </w:rPr>
            </w:pPr>
            <w:r w:rsidRPr="000476BB">
              <w:rPr>
                <w:rFonts w:ascii="Open Sans" w:eastAsia="Times New Roman" w:hAnsi="Open Sans" w:cs="Open Sans"/>
              </w:rPr>
              <w:t xml:space="preserve">Pilote Décideurs (voir liste avec PACT et BM) </w:t>
            </w:r>
          </w:p>
        </w:tc>
        <w:tc>
          <w:tcPr>
            <w:tcW w:w="0" w:type="auto"/>
            <w:shd w:val="clear" w:color="auto" w:fill="auto"/>
            <w:vAlign w:val="center"/>
            <w:hideMark/>
          </w:tcPr>
          <w:p w14:paraId="2779E48D"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CESAO/ IPA </w:t>
            </w:r>
          </w:p>
        </w:tc>
        <w:tc>
          <w:tcPr>
            <w:tcW w:w="0" w:type="auto"/>
            <w:shd w:val="clear" w:color="auto" w:fill="auto"/>
            <w:vAlign w:val="center"/>
            <w:hideMark/>
          </w:tcPr>
          <w:p w14:paraId="0A41B61D"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5DCF4D5F" w14:textId="77777777" w:rsidTr="00885722">
        <w:trPr>
          <w:trHeight w:val="345"/>
        </w:trPr>
        <w:tc>
          <w:tcPr>
            <w:tcW w:w="0" w:type="auto"/>
            <w:shd w:val="clear" w:color="000000" w:fill="B4C6E7"/>
            <w:vAlign w:val="center"/>
            <w:hideMark/>
          </w:tcPr>
          <w:p w14:paraId="54B732D8"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13267365"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JOUR 5: 17 Avril 2021</w:t>
            </w:r>
          </w:p>
        </w:tc>
        <w:tc>
          <w:tcPr>
            <w:tcW w:w="0" w:type="auto"/>
            <w:shd w:val="clear" w:color="000000" w:fill="B4C6E7"/>
            <w:noWrap/>
            <w:vAlign w:val="center"/>
            <w:hideMark/>
          </w:tcPr>
          <w:p w14:paraId="4525A4E3"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50335EF9"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29E1BDCC" w14:textId="77777777" w:rsidTr="00885722">
        <w:trPr>
          <w:trHeight w:val="675"/>
        </w:trPr>
        <w:tc>
          <w:tcPr>
            <w:tcW w:w="0" w:type="auto"/>
            <w:shd w:val="clear" w:color="auto" w:fill="auto"/>
            <w:vAlign w:val="center"/>
            <w:hideMark/>
          </w:tcPr>
          <w:p w14:paraId="74D82A52"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8H00 - 17H00  </w:t>
            </w:r>
          </w:p>
        </w:tc>
        <w:tc>
          <w:tcPr>
            <w:tcW w:w="0" w:type="auto"/>
            <w:shd w:val="clear" w:color="auto" w:fill="auto"/>
            <w:vAlign w:val="center"/>
            <w:hideMark/>
          </w:tcPr>
          <w:p w14:paraId="23DC92D0" w14:textId="77777777" w:rsidR="001D658E" w:rsidRPr="000476BB" w:rsidRDefault="001D658E" w:rsidP="00885722">
            <w:pPr>
              <w:spacing w:after="0" w:line="240" w:lineRule="auto"/>
              <w:rPr>
                <w:rFonts w:ascii="Open Sans" w:eastAsia="Times New Roman" w:hAnsi="Open Sans" w:cs="Open Sans"/>
              </w:rPr>
            </w:pPr>
            <w:r w:rsidRPr="000476BB">
              <w:rPr>
                <w:rFonts w:ascii="Open Sans" w:eastAsia="Times New Roman" w:hAnsi="Open Sans" w:cs="Open Sans"/>
              </w:rPr>
              <w:t xml:space="preserve">Pilote OCB (voir liste avec PACT et BM) </w:t>
            </w:r>
          </w:p>
        </w:tc>
        <w:tc>
          <w:tcPr>
            <w:tcW w:w="0" w:type="auto"/>
            <w:shd w:val="clear" w:color="auto" w:fill="auto"/>
            <w:vAlign w:val="center"/>
            <w:hideMark/>
          </w:tcPr>
          <w:p w14:paraId="5FF8F553"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CESAO/ IPA </w:t>
            </w:r>
          </w:p>
        </w:tc>
        <w:tc>
          <w:tcPr>
            <w:tcW w:w="0" w:type="auto"/>
            <w:shd w:val="clear" w:color="auto" w:fill="auto"/>
            <w:vAlign w:val="center"/>
            <w:hideMark/>
          </w:tcPr>
          <w:p w14:paraId="6CE86118"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Tablettes</w:t>
            </w:r>
          </w:p>
        </w:tc>
      </w:tr>
      <w:tr w:rsidR="001D658E" w:rsidRPr="000476BB" w14:paraId="44F3DFDB" w14:textId="77777777" w:rsidTr="00885722">
        <w:trPr>
          <w:trHeight w:val="330"/>
        </w:trPr>
        <w:tc>
          <w:tcPr>
            <w:tcW w:w="0" w:type="auto"/>
            <w:shd w:val="clear" w:color="000000" w:fill="B4C6E7"/>
            <w:vAlign w:val="center"/>
            <w:hideMark/>
          </w:tcPr>
          <w:p w14:paraId="543AFA20"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759A6E3F" w14:textId="6A292E1C"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xml:space="preserve">JOUR 5: </w:t>
            </w:r>
            <w:r w:rsidR="00F17A7E" w:rsidRPr="000476BB">
              <w:rPr>
                <w:rFonts w:ascii="Open Sans" w:eastAsia="Times New Roman" w:hAnsi="Open Sans" w:cs="Open Sans"/>
                <w:b/>
                <w:bCs/>
                <w:color w:val="000000"/>
                <w:lang w:val="en-US"/>
              </w:rPr>
              <w:t>20</w:t>
            </w:r>
            <w:r w:rsidRPr="000476BB">
              <w:rPr>
                <w:rFonts w:ascii="Open Sans" w:eastAsia="Times New Roman" w:hAnsi="Open Sans" w:cs="Open Sans"/>
                <w:b/>
                <w:bCs/>
                <w:color w:val="000000"/>
                <w:lang w:val="en-US"/>
              </w:rPr>
              <w:t xml:space="preserve"> Avril 2021</w:t>
            </w:r>
          </w:p>
        </w:tc>
        <w:tc>
          <w:tcPr>
            <w:tcW w:w="0" w:type="auto"/>
            <w:shd w:val="clear" w:color="000000" w:fill="B4C6E7"/>
            <w:noWrap/>
            <w:vAlign w:val="center"/>
            <w:hideMark/>
          </w:tcPr>
          <w:p w14:paraId="408451CF"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vAlign w:val="center"/>
            <w:hideMark/>
          </w:tcPr>
          <w:p w14:paraId="2F4353D5" w14:textId="77777777" w:rsidR="001D658E" w:rsidRPr="000476BB" w:rsidRDefault="001D658E" w:rsidP="00885722">
            <w:pPr>
              <w:spacing w:after="0" w:line="240" w:lineRule="auto"/>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r>
      <w:tr w:rsidR="001D658E" w:rsidRPr="000476BB" w14:paraId="70CDA56F" w14:textId="77777777" w:rsidTr="00885722">
        <w:trPr>
          <w:trHeight w:val="615"/>
        </w:trPr>
        <w:tc>
          <w:tcPr>
            <w:tcW w:w="0" w:type="auto"/>
            <w:shd w:val="clear" w:color="auto" w:fill="auto"/>
            <w:vAlign w:val="center"/>
            <w:hideMark/>
          </w:tcPr>
          <w:p w14:paraId="5ADFA75A"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8h00 - 12H00  </w:t>
            </w:r>
          </w:p>
        </w:tc>
        <w:tc>
          <w:tcPr>
            <w:tcW w:w="0" w:type="auto"/>
            <w:shd w:val="clear" w:color="auto" w:fill="auto"/>
            <w:vAlign w:val="center"/>
            <w:hideMark/>
          </w:tcPr>
          <w:p w14:paraId="51241CE2"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 xml:space="preserve">Debrief en plénière des pilotes (OCB &amp; Décideurs) </w:t>
            </w:r>
          </w:p>
        </w:tc>
        <w:tc>
          <w:tcPr>
            <w:tcW w:w="0" w:type="auto"/>
            <w:shd w:val="clear" w:color="auto" w:fill="auto"/>
            <w:vAlign w:val="center"/>
            <w:hideMark/>
          </w:tcPr>
          <w:p w14:paraId="7174E73C"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CESAO/ IPA </w:t>
            </w:r>
          </w:p>
        </w:tc>
        <w:tc>
          <w:tcPr>
            <w:tcW w:w="0" w:type="auto"/>
            <w:shd w:val="clear" w:color="auto" w:fill="auto"/>
            <w:vAlign w:val="center"/>
            <w:hideMark/>
          </w:tcPr>
          <w:p w14:paraId="2CD7E089"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Pilot dataset</w:t>
            </w:r>
          </w:p>
        </w:tc>
      </w:tr>
      <w:tr w:rsidR="001D658E" w:rsidRPr="000476BB" w14:paraId="4A751E03" w14:textId="77777777" w:rsidTr="00885722">
        <w:trPr>
          <w:trHeight w:val="645"/>
        </w:trPr>
        <w:tc>
          <w:tcPr>
            <w:tcW w:w="0" w:type="auto"/>
            <w:shd w:val="clear" w:color="auto" w:fill="auto"/>
            <w:vAlign w:val="center"/>
            <w:hideMark/>
          </w:tcPr>
          <w:p w14:paraId="1C507FF9"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 xml:space="preserve">14h00 - 16H00  </w:t>
            </w:r>
          </w:p>
        </w:tc>
        <w:tc>
          <w:tcPr>
            <w:tcW w:w="0" w:type="auto"/>
            <w:shd w:val="clear" w:color="auto" w:fill="auto"/>
            <w:vAlign w:val="center"/>
            <w:hideMark/>
          </w:tcPr>
          <w:p w14:paraId="574A359E" w14:textId="77777777" w:rsidR="001D658E" w:rsidRPr="000476BB" w:rsidRDefault="001D658E" w:rsidP="00885722">
            <w:pPr>
              <w:spacing w:after="0" w:line="240" w:lineRule="auto"/>
              <w:rPr>
                <w:rFonts w:ascii="Open Sans" w:eastAsia="Times New Roman" w:hAnsi="Open Sans" w:cs="Open Sans"/>
                <w:color w:val="000000"/>
              </w:rPr>
            </w:pPr>
            <w:r w:rsidRPr="000476BB">
              <w:rPr>
                <w:rFonts w:ascii="Open Sans" w:eastAsia="Times New Roman" w:hAnsi="Open Sans" w:cs="Open Sans"/>
                <w:color w:val="000000"/>
              </w:rPr>
              <w:t xml:space="preserve">Renforcement des capacités de management et de leadership des superviseurs </w:t>
            </w:r>
          </w:p>
        </w:tc>
        <w:tc>
          <w:tcPr>
            <w:tcW w:w="0" w:type="auto"/>
            <w:shd w:val="clear" w:color="auto" w:fill="auto"/>
            <w:vAlign w:val="center"/>
            <w:hideMark/>
          </w:tcPr>
          <w:p w14:paraId="54F7D726" w14:textId="77777777" w:rsidR="001D658E" w:rsidRPr="000476BB" w:rsidRDefault="001D658E" w:rsidP="00885722">
            <w:pPr>
              <w:spacing w:after="0" w:line="240" w:lineRule="auto"/>
              <w:jc w:val="center"/>
              <w:rPr>
                <w:rFonts w:ascii="Open Sans" w:eastAsia="Times New Roman" w:hAnsi="Open Sans" w:cs="Open Sans"/>
                <w:lang w:val="en-US"/>
              </w:rPr>
            </w:pPr>
            <w:r w:rsidRPr="000476BB">
              <w:rPr>
                <w:rFonts w:ascii="Open Sans" w:eastAsia="Times New Roman" w:hAnsi="Open Sans" w:cs="Open Sans"/>
                <w:lang w:val="en-US"/>
              </w:rPr>
              <w:t xml:space="preserve">CESAO/ IPA </w:t>
            </w:r>
          </w:p>
        </w:tc>
        <w:tc>
          <w:tcPr>
            <w:tcW w:w="0" w:type="auto"/>
            <w:shd w:val="clear" w:color="auto" w:fill="auto"/>
            <w:vAlign w:val="center"/>
            <w:hideMark/>
          </w:tcPr>
          <w:p w14:paraId="4305A419" w14:textId="77777777" w:rsidR="001D658E" w:rsidRPr="000476BB" w:rsidRDefault="001D658E" w:rsidP="00885722">
            <w:pPr>
              <w:spacing w:after="0" w:line="240" w:lineRule="auto"/>
              <w:jc w:val="center"/>
              <w:rPr>
                <w:rFonts w:ascii="Open Sans" w:eastAsia="Times New Roman" w:hAnsi="Open Sans" w:cs="Open Sans"/>
                <w:color w:val="000000"/>
                <w:lang w:val="en-US"/>
              </w:rPr>
            </w:pPr>
            <w:r w:rsidRPr="000476BB">
              <w:rPr>
                <w:rFonts w:ascii="Open Sans" w:eastAsia="Times New Roman" w:hAnsi="Open Sans" w:cs="Open Sans"/>
                <w:color w:val="000000"/>
                <w:lang w:val="en-US"/>
              </w:rPr>
              <w:t>PPT</w:t>
            </w:r>
          </w:p>
        </w:tc>
      </w:tr>
      <w:tr w:rsidR="001D658E" w:rsidRPr="000476BB" w14:paraId="05BDD91C" w14:textId="77777777" w:rsidTr="00885722">
        <w:trPr>
          <w:trHeight w:val="330"/>
        </w:trPr>
        <w:tc>
          <w:tcPr>
            <w:tcW w:w="0" w:type="auto"/>
            <w:shd w:val="clear" w:color="000000" w:fill="B4C6E7"/>
            <w:vAlign w:val="center"/>
            <w:hideMark/>
          </w:tcPr>
          <w:p w14:paraId="0A0D2525" w14:textId="77777777" w:rsidR="001D658E" w:rsidRPr="000476BB" w:rsidRDefault="001D658E" w:rsidP="00885722">
            <w:pPr>
              <w:spacing w:after="0" w:line="240" w:lineRule="auto"/>
              <w:jc w:val="center"/>
              <w:rPr>
                <w:rFonts w:ascii="Open Sans" w:eastAsia="Times New Roman" w:hAnsi="Open Sans" w:cs="Open Sans"/>
                <w:b/>
                <w:bCs/>
                <w:color w:val="000000"/>
                <w:lang w:val="en-US"/>
              </w:rPr>
            </w:pPr>
            <w:r w:rsidRPr="000476BB">
              <w:rPr>
                <w:rFonts w:ascii="Open Sans" w:eastAsia="Times New Roman" w:hAnsi="Open Sans" w:cs="Open Sans"/>
                <w:b/>
                <w:bCs/>
                <w:color w:val="000000"/>
                <w:lang w:val="en-US"/>
              </w:rPr>
              <w:t> </w:t>
            </w:r>
          </w:p>
        </w:tc>
        <w:tc>
          <w:tcPr>
            <w:tcW w:w="0" w:type="auto"/>
            <w:shd w:val="clear" w:color="000000" w:fill="B4C6E7"/>
            <w:noWrap/>
            <w:vAlign w:val="center"/>
            <w:hideMark/>
          </w:tcPr>
          <w:p w14:paraId="3556BDEE" w14:textId="77777777" w:rsidR="001D658E" w:rsidRPr="000476BB" w:rsidRDefault="001D658E" w:rsidP="00885722">
            <w:pPr>
              <w:spacing w:after="0" w:line="240" w:lineRule="auto"/>
              <w:jc w:val="center"/>
              <w:rPr>
                <w:rFonts w:ascii="Open Sans" w:eastAsia="Times New Roman" w:hAnsi="Open Sans" w:cs="Open Sans"/>
                <w:b/>
                <w:bCs/>
                <w:color w:val="000000"/>
              </w:rPr>
            </w:pPr>
            <w:r w:rsidRPr="000476BB">
              <w:rPr>
                <w:rFonts w:ascii="Open Sans" w:eastAsia="Times New Roman" w:hAnsi="Open Sans" w:cs="Open Sans"/>
                <w:b/>
                <w:bCs/>
                <w:color w:val="000000"/>
              </w:rPr>
              <w:t>Démarrage de la collecte le 22 Avril 2021</w:t>
            </w:r>
          </w:p>
        </w:tc>
        <w:tc>
          <w:tcPr>
            <w:tcW w:w="0" w:type="auto"/>
            <w:shd w:val="clear" w:color="000000" w:fill="B4C6E7"/>
            <w:noWrap/>
            <w:vAlign w:val="center"/>
            <w:hideMark/>
          </w:tcPr>
          <w:p w14:paraId="5BC123DC" w14:textId="77777777" w:rsidR="001D658E" w:rsidRPr="000476BB" w:rsidRDefault="001D658E" w:rsidP="00885722">
            <w:pPr>
              <w:spacing w:after="0" w:line="240" w:lineRule="auto"/>
              <w:rPr>
                <w:rFonts w:ascii="Open Sans" w:eastAsia="Times New Roman" w:hAnsi="Open Sans" w:cs="Open Sans"/>
                <w:b/>
                <w:bCs/>
                <w:color w:val="000000"/>
              </w:rPr>
            </w:pPr>
            <w:r w:rsidRPr="000476BB">
              <w:rPr>
                <w:rFonts w:ascii="Open Sans" w:eastAsia="Times New Roman" w:hAnsi="Open Sans" w:cs="Open Sans"/>
                <w:b/>
                <w:bCs/>
                <w:color w:val="000000"/>
              </w:rPr>
              <w:t> </w:t>
            </w:r>
          </w:p>
        </w:tc>
        <w:tc>
          <w:tcPr>
            <w:tcW w:w="0" w:type="auto"/>
            <w:shd w:val="clear" w:color="000000" w:fill="B4C6E7"/>
            <w:vAlign w:val="center"/>
            <w:hideMark/>
          </w:tcPr>
          <w:p w14:paraId="1B8984F1" w14:textId="77777777" w:rsidR="001D658E" w:rsidRPr="000476BB" w:rsidRDefault="001D658E" w:rsidP="00885722">
            <w:pPr>
              <w:spacing w:after="0" w:line="240" w:lineRule="auto"/>
              <w:rPr>
                <w:rFonts w:ascii="Open Sans" w:eastAsia="Times New Roman" w:hAnsi="Open Sans" w:cs="Open Sans"/>
                <w:b/>
                <w:bCs/>
                <w:color w:val="000000"/>
              </w:rPr>
            </w:pPr>
            <w:r w:rsidRPr="000476BB">
              <w:rPr>
                <w:rFonts w:ascii="Open Sans" w:eastAsia="Times New Roman" w:hAnsi="Open Sans" w:cs="Open Sans"/>
                <w:b/>
                <w:bCs/>
                <w:color w:val="000000"/>
              </w:rPr>
              <w:t> </w:t>
            </w:r>
          </w:p>
        </w:tc>
      </w:tr>
    </w:tbl>
    <w:p w14:paraId="6A4954A7" w14:textId="43DDF392" w:rsidR="00004EB5" w:rsidRDefault="00004EB5" w:rsidP="00004EB5">
      <w:pPr>
        <w:pStyle w:val="Heading2"/>
        <w:rPr>
          <w:rFonts w:ascii="Open Sans" w:hAnsi="Open Sans" w:cs="Open Sans"/>
          <w:sz w:val="22"/>
          <w:szCs w:val="22"/>
        </w:rPr>
      </w:pPr>
      <w:bookmarkStart w:id="27" w:name="_Toc78520925"/>
      <w:r w:rsidRPr="000476BB">
        <w:rPr>
          <w:rFonts w:ascii="Open Sans" w:hAnsi="Open Sans" w:cs="Open Sans"/>
          <w:sz w:val="22"/>
          <w:szCs w:val="22"/>
        </w:rPr>
        <w:lastRenderedPageBreak/>
        <w:t>ANNEXE 2 : Liste des participants</w:t>
      </w:r>
      <w:bookmarkEnd w:id="27"/>
    </w:p>
    <w:p w14:paraId="34D604A7" w14:textId="3605F600" w:rsidR="00C4221F" w:rsidRDefault="00992B45" w:rsidP="00C4221F">
      <w:r w:rsidRPr="00992B45">
        <w:rPr>
          <w:noProof/>
        </w:rPr>
        <w:drawing>
          <wp:inline distT="0" distB="0" distL="0" distR="0" wp14:anchorId="74C26EB7" wp14:editId="1B5F672D">
            <wp:extent cx="5943600" cy="36131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613150"/>
                    </a:xfrm>
                    <a:prstGeom prst="rect">
                      <a:avLst/>
                    </a:prstGeom>
                    <a:noFill/>
                    <a:ln>
                      <a:noFill/>
                    </a:ln>
                  </pic:spPr>
                </pic:pic>
              </a:graphicData>
            </a:graphic>
          </wp:inline>
        </w:drawing>
      </w:r>
    </w:p>
    <w:p w14:paraId="1DBB30E0" w14:textId="5BBE20A5" w:rsidR="00992B45" w:rsidRDefault="00992B45" w:rsidP="00C4221F">
      <w:r w:rsidRPr="00992B45">
        <w:rPr>
          <w:noProof/>
        </w:rPr>
        <w:drawing>
          <wp:inline distT="0" distB="0" distL="0" distR="0" wp14:anchorId="50A35DE0" wp14:editId="63695A68">
            <wp:extent cx="5943600" cy="37585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758565"/>
                    </a:xfrm>
                    <a:prstGeom prst="rect">
                      <a:avLst/>
                    </a:prstGeom>
                    <a:noFill/>
                    <a:ln>
                      <a:noFill/>
                    </a:ln>
                  </pic:spPr>
                </pic:pic>
              </a:graphicData>
            </a:graphic>
          </wp:inline>
        </w:drawing>
      </w:r>
    </w:p>
    <w:p w14:paraId="27F7441E" w14:textId="4327CA68" w:rsidR="00992B45" w:rsidRDefault="00992B45" w:rsidP="00C4221F">
      <w:r w:rsidRPr="00992B45">
        <w:rPr>
          <w:noProof/>
        </w:rPr>
        <w:lastRenderedPageBreak/>
        <w:drawing>
          <wp:inline distT="0" distB="0" distL="0" distR="0" wp14:anchorId="418B660D" wp14:editId="6BAF67A3">
            <wp:extent cx="5943600" cy="36645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664585"/>
                    </a:xfrm>
                    <a:prstGeom prst="rect">
                      <a:avLst/>
                    </a:prstGeom>
                    <a:noFill/>
                    <a:ln>
                      <a:noFill/>
                    </a:ln>
                  </pic:spPr>
                </pic:pic>
              </a:graphicData>
            </a:graphic>
          </wp:inline>
        </w:drawing>
      </w:r>
    </w:p>
    <w:p w14:paraId="688CCABA" w14:textId="7F0B115B" w:rsidR="00992B45" w:rsidRDefault="00992B45" w:rsidP="00C4221F">
      <w:r w:rsidRPr="00992B45">
        <w:rPr>
          <w:noProof/>
        </w:rPr>
        <w:drawing>
          <wp:inline distT="0" distB="0" distL="0" distR="0" wp14:anchorId="0321F461" wp14:editId="30536E0A">
            <wp:extent cx="5943600" cy="371030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710305"/>
                    </a:xfrm>
                    <a:prstGeom prst="rect">
                      <a:avLst/>
                    </a:prstGeom>
                    <a:noFill/>
                    <a:ln>
                      <a:noFill/>
                    </a:ln>
                  </pic:spPr>
                </pic:pic>
              </a:graphicData>
            </a:graphic>
          </wp:inline>
        </w:drawing>
      </w:r>
    </w:p>
    <w:p w14:paraId="66A5DB0C" w14:textId="502D1A8B" w:rsidR="0056039B" w:rsidRDefault="0056039B" w:rsidP="00C4221F">
      <w:r w:rsidRPr="0056039B">
        <w:rPr>
          <w:noProof/>
        </w:rPr>
        <w:lastRenderedPageBreak/>
        <w:drawing>
          <wp:inline distT="0" distB="0" distL="0" distR="0" wp14:anchorId="716A8B6D" wp14:editId="3B308A0E">
            <wp:extent cx="5943600" cy="37191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719195"/>
                    </a:xfrm>
                    <a:prstGeom prst="rect">
                      <a:avLst/>
                    </a:prstGeom>
                    <a:noFill/>
                    <a:ln>
                      <a:noFill/>
                    </a:ln>
                  </pic:spPr>
                </pic:pic>
              </a:graphicData>
            </a:graphic>
          </wp:inline>
        </w:drawing>
      </w:r>
    </w:p>
    <w:p w14:paraId="6D603011" w14:textId="64942E7F" w:rsidR="0056039B" w:rsidRDefault="0056039B" w:rsidP="00C4221F">
      <w:r w:rsidRPr="0056039B">
        <w:rPr>
          <w:noProof/>
        </w:rPr>
        <w:drawing>
          <wp:inline distT="0" distB="0" distL="0" distR="0" wp14:anchorId="3F8A3101" wp14:editId="270ACE2C">
            <wp:extent cx="5943600" cy="37014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701415"/>
                    </a:xfrm>
                    <a:prstGeom prst="rect">
                      <a:avLst/>
                    </a:prstGeom>
                    <a:noFill/>
                    <a:ln>
                      <a:noFill/>
                    </a:ln>
                  </pic:spPr>
                </pic:pic>
              </a:graphicData>
            </a:graphic>
          </wp:inline>
        </w:drawing>
      </w:r>
    </w:p>
    <w:p w14:paraId="23C8A70A" w14:textId="0358454E" w:rsidR="0056039B" w:rsidRDefault="0056039B" w:rsidP="00C4221F">
      <w:r w:rsidRPr="0056039B">
        <w:rPr>
          <w:noProof/>
        </w:rPr>
        <w:lastRenderedPageBreak/>
        <w:drawing>
          <wp:inline distT="0" distB="0" distL="0" distR="0" wp14:anchorId="2699909C" wp14:editId="76A06BE6">
            <wp:extent cx="5943600" cy="3706495"/>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706495"/>
                    </a:xfrm>
                    <a:prstGeom prst="rect">
                      <a:avLst/>
                    </a:prstGeom>
                    <a:noFill/>
                    <a:ln>
                      <a:noFill/>
                    </a:ln>
                  </pic:spPr>
                </pic:pic>
              </a:graphicData>
            </a:graphic>
          </wp:inline>
        </w:drawing>
      </w:r>
    </w:p>
    <w:p w14:paraId="6C67606E" w14:textId="2BB9D411" w:rsidR="0056039B" w:rsidRDefault="0056039B" w:rsidP="00C4221F">
      <w:r w:rsidRPr="0056039B">
        <w:rPr>
          <w:noProof/>
        </w:rPr>
        <w:drawing>
          <wp:inline distT="0" distB="0" distL="0" distR="0" wp14:anchorId="339DBD33" wp14:editId="27CAD77E">
            <wp:extent cx="5943600" cy="37014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701415"/>
                    </a:xfrm>
                    <a:prstGeom prst="rect">
                      <a:avLst/>
                    </a:prstGeom>
                    <a:noFill/>
                    <a:ln>
                      <a:noFill/>
                    </a:ln>
                  </pic:spPr>
                </pic:pic>
              </a:graphicData>
            </a:graphic>
          </wp:inline>
        </w:drawing>
      </w:r>
    </w:p>
    <w:p w14:paraId="13095B1B" w14:textId="05DCC906" w:rsidR="0056039B" w:rsidRDefault="0056039B" w:rsidP="00C4221F">
      <w:r w:rsidRPr="0056039B">
        <w:rPr>
          <w:noProof/>
        </w:rPr>
        <w:lastRenderedPageBreak/>
        <w:drawing>
          <wp:inline distT="0" distB="0" distL="0" distR="0" wp14:anchorId="1E408FE9" wp14:editId="1155063B">
            <wp:extent cx="5943600" cy="37363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736340"/>
                    </a:xfrm>
                    <a:prstGeom prst="rect">
                      <a:avLst/>
                    </a:prstGeom>
                    <a:noFill/>
                    <a:ln>
                      <a:noFill/>
                    </a:ln>
                  </pic:spPr>
                </pic:pic>
              </a:graphicData>
            </a:graphic>
          </wp:inline>
        </w:drawing>
      </w:r>
    </w:p>
    <w:p w14:paraId="02189884" w14:textId="3BBE57CD" w:rsidR="0056039B" w:rsidRDefault="0056039B" w:rsidP="00C4221F">
      <w:r w:rsidRPr="0056039B">
        <w:rPr>
          <w:noProof/>
        </w:rPr>
        <w:drawing>
          <wp:inline distT="0" distB="0" distL="0" distR="0" wp14:anchorId="740382FA" wp14:editId="6026635A">
            <wp:extent cx="5943600" cy="36842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684270"/>
                    </a:xfrm>
                    <a:prstGeom prst="rect">
                      <a:avLst/>
                    </a:prstGeom>
                    <a:noFill/>
                    <a:ln>
                      <a:noFill/>
                    </a:ln>
                  </pic:spPr>
                </pic:pic>
              </a:graphicData>
            </a:graphic>
          </wp:inline>
        </w:drawing>
      </w:r>
    </w:p>
    <w:p w14:paraId="103B20BA" w14:textId="5E699960" w:rsidR="0056039B" w:rsidRPr="00C4221F" w:rsidRDefault="0056039B" w:rsidP="00C4221F">
      <w:r w:rsidRPr="0056039B">
        <w:rPr>
          <w:noProof/>
        </w:rPr>
        <w:lastRenderedPageBreak/>
        <w:drawing>
          <wp:inline distT="0" distB="0" distL="0" distR="0" wp14:anchorId="277D19F7" wp14:editId="01AFF363">
            <wp:extent cx="5943600" cy="3676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676650"/>
                    </a:xfrm>
                    <a:prstGeom prst="rect">
                      <a:avLst/>
                    </a:prstGeom>
                    <a:noFill/>
                    <a:ln>
                      <a:noFill/>
                    </a:ln>
                  </pic:spPr>
                </pic:pic>
              </a:graphicData>
            </a:graphic>
          </wp:inline>
        </w:drawing>
      </w:r>
    </w:p>
    <w:p w14:paraId="512F1A02" w14:textId="02337E60" w:rsidR="006C3827" w:rsidRDefault="00A118A3" w:rsidP="006C3827">
      <w:pPr>
        <w:pStyle w:val="Heading2"/>
        <w:rPr>
          <w:rFonts w:ascii="Open Sans" w:hAnsi="Open Sans" w:cs="Open Sans"/>
          <w:sz w:val="22"/>
          <w:szCs w:val="22"/>
        </w:rPr>
      </w:pPr>
      <w:bookmarkStart w:id="28" w:name="_Toc78520926"/>
      <w:r w:rsidRPr="000476BB">
        <w:rPr>
          <w:rFonts w:ascii="Open Sans" w:hAnsi="Open Sans" w:cs="Open Sans"/>
          <w:sz w:val="22"/>
          <w:szCs w:val="22"/>
        </w:rPr>
        <w:t xml:space="preserve">ANNEXE 3 : </w:t>
      </w:r>
      <w:r w:rsidR="006C3827" w:rsidRPr="000476BB">
        <w:rPr>
          <w:rFonts w:ascii="Open Sans" w:hAnsi="Open Sans" w:cs="Open Sans"/>
          <w:sz w:val="22"/>
          <w:szCs w:val="22"/>
        </w:rPr>
        <w:t>Module du questionnaire OCB</w:t>
      </w:r>
      <w:bookmarkEnd w:id="28"/>
    </w:p>
    <w:p w14:paraId="3D1699B2" w14:textId="77777777" w:rsidR="009F1AC1" w:rsidRDefault="009F1AC1" w:rsidP="009F1AC1"/>
    <w:p w14:paraId="65A6D3C5" w14:textId="6FF8F687" w:rsidR="00480124" w:rsidRDefault="00480124" w:rsidP="009F1AC1">
      <w:pPr>
        <w:sectPr w:rsidR="00480124" w:rsidSect="00597262">
          <w:pgSz w:w="12240" w:h="15840" w:code="1"/>
          <w:pgMar w:top="1440" w:right="1440" w:bottom="1440" w:left="1440" w:header="720" w:footer="720" w:gutter="0"/>
          <w:cols w:space="720"/>
          <w:docGrid w:linePitch="360"/>
        </w:sectPr>
      </w:pPr>
    </w:p>
    <w:tbl>
      <w:tblPr>
        <w:tblW w:w="5000" w:type="pct"/>
        <w:tblCellMar>
          <w:left w:w="70" w:type="dxa"/>
          <w:right w:w="70" w:type="dxa"/>
        </w:tblCellMar>
        <w:tblLook w:val="04A0" w:firstRow="1" w:lastRow="0" w:firstColumn="1" w:lastColumn="0" w:noHBand="0" w:noVBand="1"/>
      </w:tblPr>
      <w:tblGrid>
        <w:gridCol w:w="2346"/>
        <w:gridCol w:w="3709"/>
        <w:gridCol w:w="3627"/>
        <w:gridCol w:w="1374"/>
        <w:gridCol w:w="1894"/>
      </w:tblGrid>
      <w:tr w:rsidR="009F1AC1" w:rsidRPr="009F1AC1" w14:paraId="51630FD3" w14:textId="77777777" w:rsidTr="009F1AC1">
        <w:trPr>
          <w:trHeight w:val="300"/>
        </w:trPr>
        <w:tc>
          <w:tcPr>
            <w:tcW w:w="84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3304BA"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lastRenderedPageBreak/>
              <w:t xml:space="preserve">Questionnaire </w:t>
            </w:r>
          </w:p>
        </w:tc>
        <w:tc>
          <w:tcPr>
            <w:tcW w:w="1268" w:type="pct"/>
            <w:tcBorders>
              <w:top w:val="single" w:sz="4" w:space="0" w:color="auto"/>
              <w:left w:val="nil"/>
              <w:bottom w:val="single" w:sz="4" w:space="0" w:color="auto"/>
              <w:right w:val="single" w:sz="4" w:space="0" w:color="auto"/>
            </w:tcBorders>
            <w:shd w:val="clear" w:color="auto" w:fill="auto"/>
            <w:noWrap/>
            <w:vAlign w:val="bottom"/>
            <w:hideMark/>
          </w:tcPr>
          <w:p w14:paraId="2B494DC8"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Modules</w:t>
            </w:r>
          </w:p>
        </w:tc>
        <w:tc>
          <w:tcPr>
            <w:tcW w:w="1165" w:type="pct"/>
            <w:tcBorders>
              <w:top w:val="single" w:sz="4" w:space="0" w:color="auto"/>
              <w:left w:val="nil"/>
              <w:bottom w:val="single" w:sz="4" w:space="0" w:color="auto"/>
              <w:right w:val="single" w:sz="4" w:space="0" w:color="auto"/>
            </w:tcBorders>
            <w:shd w:val="clear" w:color="auto" w:fill="auto"/>
            <w:noWrap/>
            <w:vAlign w:val="bottom"/>
            <w:hideMark/>
          </w:tcPr>
          <w:p w14:paraId="3639AEF3"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w:t>
            </w:r>
          </w:p>
        </w:tc>
        <w:tc>
          <w:tcPr>
            <w:tcW w:w="1040" w:type="pct"/>
            <w:tcBorders>
              <w:top w:val="single" w:sz="4" w:space="0" w:color="auto"/>
              <w:left w:val="nil"/>
              <w:bottom w:val="single" w:sz="4" w:space="0" w:color="auto"/>
              <w:right w:val="single" w:sz="4" w:space="0" w:color="auto"/>
            </w:tcBorders>
            <w:shd w:val="clear" w:color="auto" w:fill="auto"/>
            <w:noWrap/>
            <w:vAlign w:val="bottom"/>
            <w:hideMark/>
          </w:tcPr>
          <w:p w14:paraId="5DF96A15"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Description</w:t>
            </w:r>
          </w:p>
        </w:tc>
        <w:tc>
          <w:tcPr>
            <w:tcW w:w="678" w:type="pct"/>
            <w:tcBorders>
              <w:top w:val="single" w:sz="4" w:space="0" w:color="auto"/>
              <w:left w:val="nil"/>
              <w:bottom w:val="single" w:sz="4" w:space="0" w:color="auto"/>
              <w:right w:val="single" w:sz="4" w:space="0" w:color="auto"/>
            </w:tcBorders>
            <w:shd w:val="clear" w:color="auto" w:fill="auto"/>
            <w:noWrap/>
            <w:vAlign w:val="bottom"/>
            <w:hideMark/>
          </w:tcPr>
          <w:p w14:paraId="44677E3F"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Personnes de référence</w:t>
            </w:r>
          </w:p>
        </w:tc>
      </w:tr>
      <w:tr w:rsidR="009F1AC1" w:rsidRPr="009F1AC1" w14:paraId="3FBFC88F" w14:textId="77777777" w:rsidTr="009F1AC1">
        <w:trPr>
          <w:trHeight w:val="600"/>
        </w:trPr>
        <w:tc>
          <w:tcPr>
            <w:tcW w:w="849" w:type="pct"/>
            <w:vMerge w:val="restart"/>
            <w:tcBorders>
              <w:top w:val="nil"/>
              <w:left w:val="single" w:sz="4" w:space="0" w:color="auto"/>
              <w:bottom w:val="single" w:sz="4" w:space="0" w:color="auto"/>
              <w:right w:val="single" w:sz="4" w:space="0" w:color="auto"/>
            </w:tcBorders>
            <w:shd w:val="clear" w:color="auto" w:fill="auto"/>
            <w:vAlign w:val="center"/>
            <w:hideMark/>
          </w:tcPr>
          <w:p w14:paraId="606302CB"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Questionnaire OCB individuel</w:t>
            </w:r>
          </w:p>
        </w:tc>
        <w:tc>
          <w:tcPr>
            <w:tcW w:w="1268"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516F0A39"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w:t>
            </w:r>
          </w:p>
        </w:tc>
        <w:tc>
          <w:tcPr>
            <w:tcW w:w="1165" w:type="pct"/>
            <w:tcBorders>
              <w:top w:val="nil"/>
              <w:left w:val="nil"/>
              <w:bottom w:val="single" w:sz="4" w:space="0" w:color="auto"/>
              <w:right w:val="single" w:sz="4" w:space="0" w:color="auto"/>
            </w:tcBorders>
            <w:shd w:val="clear" w:color="auto" w:fill="auto"/>
            <w:noWrap/>
            <w:vAlign w:val="center"/>
            <w:hideMark/>
          </w:tcPr>
          <w:p w14:paraId="2BE81CCD"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1: CARACTERISTIQUES INDIVIDUELS</w:t>
            </w:r>
          </w:p>
        </w:tc>
        <w:tc>
          <w:tcPr>
            <w:tcW w:w="1040" w:type="pct"/>
            <w:tcBorders>
              <w:top w:val="nil"/>
              <w:left w:val="nil"/>
              <w:bottom w:val="single" w:sz="4" w:space="0" w:color="auto"/>
              <w:right w:val="single" w:sz="4" w:space="0" w:color="auto"/>
            </w:tcBorders>
            <w:shd w:val="clear" w:color="auto" w:fill="auto"/>
            <w:vAlign w:val="bottom"/>
            <w:hideMark/>
          </w:tcPr>
          <w:p w14:paraId="02A5B420"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 xml:space="preserve">Permet de collecter les informations sur les membres présent de chaque OCB  </w:t>
            </w:r>
          </w:p>
        </w:tc>
        <w:tc>
          <w:tcPr>
            <w:tcW w:w="678" w:type="pct"/>
            <w:tcBorders>
              <w:top w:val="nil"/>
              <w:left w:val="nil"/>
              <w:bottom w:val="single" w:sz="4" w:space="0" w:color="auto"/>
              <w:right w:val="single" w:sz="4" w:space="0" w:color="auto"/>
            </w:tcBorders>
            <w:shd w:val="clear" w:color="auto" w:fill="auto"/>
            <w:noWrap/>
            <w:vAlign w:val="center"/>
            <w:hideMark/>
          </w:tcPr>
          <w:p w14:paraId="29FBE653"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 xml:space="preserve">Le répondant </w:t>
            </w:r>
          </w:p>
        </w:tc>
      </w:tr>
      <w:tr w:rsidR="009F1AC1" w:rsidRPr="009F1AC1" w14:paraId="2BF31C83" w14:textId="77777777" w:rsidTr="009F1AC1">
        <w:trPr>
          <w:trHeight w:val="600"/>
        </w:trPr>
        <w:tc>
          <w:tcPr>
            <w:tcW w:w="849" w:type="pct"/>
            <w:vMerge/>
            <w:tcBorders>
              <w:top w:val="nil"/>
              <w:left w:val="single" w:sz="4" w:space="0" w:color="auto"/>
              <w:bottom w:val="single" w:sz="4" w:space="0" w:color="auto"/>
              <w:right w:val="single" w:sz="4" w:space="0" w:color="auto"/>
            </w:tcBorders>
            <w:vAlign w:val="center"/>
            <w:hideMark/>
          </w:tcPr>
          <w:p w14:paraId="3B7DEE97"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000000"/>
              <w:right w:val="single" w:sz="4" w:space="0" w:color="auto"/>
            </w:tcBorders>
            <w:vAlign w:val="center"/>
            <w:hideMark/>
          </w:tcPr>
          <w:p w14:paraId="6936EC1F"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center"/>
            <w:hideMark/>
          </w:tcPr>
          <w:p w14:paraId="7B0D5639"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1: Confiance aux décideurs</w:t>
            </w:r>
          </w:p>
        </w:tc>
        <w:tc>
          <w:tcPr>
            <w:tcW w:w="1040" w:type="pct"/>
            <w:tcBorders>
              <w:top w:val="nil"/>
              <w:left w:val="nil"/>
              <w:bottom w:val="single" w:sz="4" w:space="0" w:color="auto"/>
              <w:right w:val="single" w:sz="4" w:space="0" w:color="auto"/>
            </w:tcBorders>
            <w:shd w:val="clear" w:color="auto" w:fill="auto"/>
            <w:vAlign w:val="bottom"/>
            <w:hideMark/>
          </w:tcPr>
          <w:p w14:paraId="49B1B74D"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percevoir l'opinion de l'OCB sur ses relations avec la maire</w:t>
            </w:r>
          </w:p>
        </w:tc>
        <w:tc>
          <w:tcPr>
            <w:tcW w:w="678" w:type="pct"/>
            <w:tcBorders>
              <w:top w:val="nil"/>
              <w:left w:val="nil"/>
              <w:bottom w:val="single" w:sz="4" w:space="0" w:color="auto"/>
              <w:right w:val="single" w:sz="4" w:space="0" w:color="auto"/>
            </w:tcBorders>
            <w:shd w:val="clear" w:color="auto" w:fill="auto"/>
            <w:noWrap/>
            <w:vAlign w:val="center"/>
            <w:hideMark/>
          </w:tcPr>
          <w:p w14:paraId="41D1E2B5"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 xml:space="preserve">Le répondant </w:t>
            </w:r>
          </w:p>
        </w:tc>
      </w:tr>
      <w:tr w:rsidR="009F1AC1" w:rsidRPr="009F1AC1" w14:paraId="7B18C477" w14:textId="77777777" w:rsidTr="009F1AC1">
        <w:trPr>
          <w:trHeight w:val="900"/>
        </w:trPr>
        <w:tc>
          <w:tcPr>
            <w:tcW w:w="849"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28999081"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Questionnaire OCB de groupe</w:t>
            </w:r>
          </w:p>
        </w:tc>
        <w:tc>
          <w:tcPr>
            <w:tcW w:w="126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6496035"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Module 1: ACTIVISME INTERNE</w:t>
            </w:r>
          </w:p>
        </w:tc>
        <w:tc>
          <w:tcPr>
            <w:tcW w:w="1165" w:type="pct"/>
            <w:tcBorders>
              <w:top w:val="nil"/>
              <w:left w:val="nil"/>
              <w:bottom w:val="single" w:sz="4" w:space="0" w:color="auto"/>
              <w:right w:val="single" w:sz="4" w:space="0" w:color="auto"/>
            </w:tcBorders>
            <w:shd w:val="clear" w:color="auto" w:fill="auto"/>
            <w:noWrap/>
            <w:vAlign w:val="bottom"/>
            <w:hideMark/>
          </w:tcPr>
          <w:p w14:paraId="67FCA5B2"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1: Réunion et participation</w:t>
            </w:r>
          </w:p>
        </w:tc>
        <w:tc>
          <w:tcPr>
            <w:tcW w:w="1040" w:type="pct"/>
            <w:tcBorders>
              <w:top w:val="nil"/>
              <w:left w:val="nil"/>
              <w:bottom w:val="single" w:sz="4" w:space="0" w:color="auto"/>
              <w:right w:val="single" w:sz="4" w:space="0" w:color="auto"/>
            </w:tcBorders>
            <w:shd w:val="clear" w:color="auto" w:fill="auto"/>
            <w:vAlign w:val="bottom"/>
            <w:hideMark/>
          </w:tcPr>
          <w:p w14:paraId="626D92B3"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prendre des informations sur la regularité des reunions lors de l'année précédente</w:t>
            </w:r>
          </w:p>
        </w:tc>
        <w:tc>
          <w:tcPr>
            <w:tcW w:w="6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0A1D298"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Le groupe</w:t>
            </w:r>
          </w:p>
        </w:tc>
      </w:tr>
      <w:tr w:rsidR="009F1AC1" w:rsidRPr="009F1AC1" w14:paraId="23BADF8B"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003612BA"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auto"/>
              <w:right w:val="single" w:sz="4" w:space="0" w:color="auto"/>
            </w:tcBorders>
            <w:vAlign w:val="center"/>
            <w:hideMark/>
          </w:tcPr>
          <w:p w14:paraId="35792909"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04281258"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2: Sélection du leader</w:t>
            </w:r>
          </w:p>
        </w:tc>
        <w:tc>
          <w:tcPr>
            <w:tcW w:w="1040" w:type="pct"/>
            <w:tcBorders>
              <w:top w:val="nil"/>
              <w:left w:val="nil"/>
              <w:bottom w:val="single" w:sz="4" w:space="0" w:color="auto"/>
              <w:right w:val="single" w:sz="4" w:space="0" w:color="auto"/>
            </w:tcBorders>
            <w:shd w:val="clear" w:color="auto" w:fill="auto"/>
            <w:vAlign w:val="bottom"/>
            <w:hideMark/>
          </w:tcPr>
          <w:p w14:paraId="10547431"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comprendre la méthode de sélection du leader de l'OCB</w:t>
            </w:r>
          </w:p>
        </w:tc>
        <w:tc>
          <w:tcPr>
            <w:tcW w:w="678" w:type="pct"/>
            <w:vMerge/>
            <w:tcBorders>
              <w:top w:val="nil"/>
              <w:left w:val="single" w:sz="4" w:space="0" w:color="auto"/>
              <w:bottom w:val="single" w:sz="4" w:space="0" w:color="auto"/>
              <w:right w:val="single" w:sz="4" w:space="0" w:color="auto"/>
            </w:tcBorders>
            <w:vAlign w:val="center"/>
            <w:hideMark/>
          </w:tcPr>
          <w:p w14:paraId="12FA3473"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5AC692EC"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531EA113"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auto"/>
              <w:right w:val="single" w:sz="4" w:space="0" w:color="auto"/>
            </w:tcBorders>
            <w:vAlign w:val="center"/>
            <w:hideMark/>
          </w:tcPr>
          <w:p w14:paraId="59163DFA"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45548520"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3: Finances et contributions</w:t>
            </w:r>
          </w:p>
        </w:tc>
        <w:tc>
          <w:tcPr>
            <w:tcW w:w="1040" w:type="pct"/>
            <w:tcBorders>
              <w:top w:val="nil"/>
              <w:left w:val="nil"/>
              <w:bottom w:val="single" w:sz="4" w:space="0" w:color="auto"/>
              <w:right w:val="single" w:sz="4" w:space="0" w:color="auto"/>
            </w:tcBorders>
            <w:shd w:val="clear" w:color="auto" w:fill="auto"/>
            <w:vAlign w:val="bottom"/>
            <w:hideMark/>
          </w:tcPr>
          <w:p w14:paraId="5683E647"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 xml:space="preserve">Vise à comprendre comment l'OCB s'organise </w:t>
            </w:r>
            <w:r w:rsidRPr="009F1AC1">
              <w:rPr>
                <w:rFonts w:ascii="Calibri" w:eastAsia="Times New Roman" w:hAnsi="Calibri" w:cs="Times New Roman"/>
                <w:color w:val="000000"/>
                <w:lang w:eastAsia="fr-FR"/>
              </w:rPr>
              <w:lastRenderedPageBreak/>
              <w:t xml:space="preserve">financièrement </w:t>
            </w:r>
          </w:p>
        </w:tc>
        <w:tc>
          <w:tcPr>
            <w:tcW w:w="678" w:type="pct"/>
            <w:vMerge/>
            <w:tcBorders>
              <w:top w:val="nil"/>
              <w:left w:val="single" w:sz="4" w:space="0" w:color="auto"/>
              <w:bottom w:val="single" w:sz="4" w:space="0" w:color="auto"/>
              <w:right w:val="single" w:sz="4" w:space="0" w:color="auto"/>
            </w:tcBorders>
            <w:vAlign w:val="center"/>
            <w:hideMark/>
          </w:tcPr>
          <w:p w14:paraId="1D2620D7"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15871CB8" w14:textId="77777777" w:rsidTr="009F1AC1">
        <w:trPr>
          <w:trHeight w:val="900"/>
        </w:trPr>
        <w:tc>
          <w:tcPr>
            <w:tcW w:w="849" w:type="pct"/>
            <w:vMerge/>
            <w:tcBorders>
              <w:top w:val="nil"/>
              <w:left w:val="single" w:sz="4" w:space="0" w:color="auto"/>
              <w:bottom w:val="single" w:sz="4" w:space="0" w:color="000000"/>
              <w:right w:val="single" w:sz="4" w:space="0" w:color="auto"/>
            </w:tcBorders>
            <w:vAlign w:val="center"/>
            <w:hideMark/>
          </w:tcPr>
          <w:p w14:paraId="0EFF5821"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auto"/>
              <w:right w:val="single" w:sz="4" w:space="0" w:color="auto"/>
            </w:tcBorders>
            <w:vAlign w:val="center"/>
            <w:hideMark/>
          </w:tcPr>
          <w:p w14:paraId="74E4AF25"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04201163"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4: Impact de la COVID et la sécurité</w:t>
            </w:r>
          </w:p>
        </w:tc>
        <w:tc>
          <w:tcPr>
            <w:tcW w:w="1040" w:type="pct"/>
            <w:tcBorders>
              <w:top w:val="nil"/>
              <w:left w:val="nil"/>
              <w:bottom w:val="single" w:sz="4" w:space="0" w:color="auto"/>
              <w:right w:val="single" w:sz="4" w:space="0" w:color="auto"/>
            </w:tcBorders>
            <w:shd w:val="clear" w:color="auto" w:fill="auto"/>
            <w:vAlign w:val="bottom"/>
            <w:hideMark/>
          </w:tcPr>
          <w:p w14:paraId="5D47A8A7"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comprendre quel a été l'impact de la pandémie de covid sur le fonctionnement de l'organisation</w:t>
            </w:r>
          </w:p>
        </w:tc>
        <w:tc>
          <w:tcPr>
            <w:tcW w:w="678" w:type="pct"/>
            <w:vMerge/>
            <w:tcBorders>
              <w:top w:val="nil"/>
              <w:left w:val="single" w:sz="4" w:space="0" w:color="auto"/>
              <w:bottom w:val="single" w:sz="4" w:space="0" w:color="auto"/>
              <w:right w:val="single" w:sz="4" w:space="0" w:color="auto"/>
            </w:tcBorders>
            <w:vAlign w:val="center"/>
            <w:hideMark/>
          </w:tcPr>
          <w:p w14:paraId="211DF685"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252A68C9"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7B656E7F"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D4CEC0E"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Module 2: ACTIVISME EXTERNE</w:t>
            </w:r>
          </w:p>
        </w:tc>
        <w:tc>
          <w:tcPr>
            <w:tcW w:w="1165" w:type="pct"/>
            <w:tcBorders>
              <w:top w:val="nil"/>
              <w:left w:val="nil"/>
              <w:bottom w:val="single" w:sz="4" w:space="0" w:color="auto"/>
              <w:right w:val="single" w:sz="4" w:space="0" w:color="auto"/>
            </w:tcBorders>
            <w:shd w:val="clear" w:color="auto" w:fill="auto"/>
            <w:noWrap/>
            <w:vAlign w:val="bottom"/>
            <w:hideMark/>
          </w:tcPr>
          <w:p w14:paraId="0B08C0E9"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1: Intéraction avec les decideurs locaux</w:t>
            </w:r>
          </w:p>
        </w:tc>
        <w:tc>
          <w:tcPr>
            <w:tcW w:w="1040" w:type="pct"/>
            <w:tcBorders>
              <w:top w:val="nil"/>
              <w:left w:val="nil"/>
              <w:bottom w:val="single" w:sz="4" w:space="0" w:color="auto"/>
              <w:right w:val="single" w:sz="4" w:space="0" w:color="auto"/>
            </w:tcBorders>
            <w:shd w:val="clear" w:color="auto" w:fill="auto"/>
            <w:vAlign w:val="bottom"/>
            <w:hideMark/>
          </w:tcPr>
          <w:p w14:paraId="69DD6CCE"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comprendre les relations entre les OCB et les decideux municipaux</w:t>
            </w:r>
          </w:p>
        </w:tc>
        <w:tc>
          <w:tcPr>
            <w:tcW w:w="678" w:type="pct"/>
            <w:vMerge/>
            <w:tcBorders>
              <w:top w:val="nil"/>
              <w:left w:val="single" w:sz="4" w:space="0" w:color="auto"/>
              <w:bottom w:val="single" w:sz="4" w:space="0" w:color="auto"/>
              <w:right w:val="single" w:sz="4" w:space="0" w:color="auto"/>
            </w:tcBorders>
            <w:vAlign w:val="center"/>
            <w:hideMark/>
          </w:tcPr>
          <w:p w14:paraId="6EA40395"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2140BB18"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6702B205"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000000"/>
              <w:right w:val="single" w:sz="4" w:space="0" w:color="auto"/>
            </w:tcBorders>
            <w:vAlign w:val="center"/>
            <w:hideMark/>
          </w:tcPr>
          <w:p w14:paraId="6D746333"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250E7F42"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2: Réciprocité de la municipalité</w:t>
            </w:r>
          </w:p>
        </w:tc>
        <w:tc>
          <w:tcPr>
            <w:tcW w:w="1040" w:type="pct"/>
            <w:tcBorders>
              <w:top w:val="nil"/>
              <w:left w:val="nil"/>
              <w:bottom w:val="single" w:sz="4" w:space="0" w:color="auto"/>
              <w:right w:val="single" w:sz="4" w:space="0" w:color="auto"/>
            </w:tcBorders>
            <w:shd w:val="clear" w:color="auto" w:fill="auto"/>
            <w:vAlign w:val="bottom"/>
            <w:hideMark/>
          </w:tcPr>
          <w:p w14:paraId="3834D7D3"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connaitre la relation existante entre la mairie et l'OCB</w:t>
            </w:r>
          </w:p>
        </w:tc>
        <w:tc>
          <w:tcPr>
            <w:tcW w:w="678" w:type="pct"/>
            <w:vMerge/>
            <w:tcBorders>
              <w:top w:val="nil"/>
              <w:left w:val="single" w:sz="4" w:space="0" w:color="auto"/>
              <w:bottom w:val="single" w:sz="4" w:space="0" w:color="auto"/>
              <w:right w:val="single" w:sz="4" w:space="0" w:color="auto"/>
            </w:tcBorders>
            <w:vAlign w:val="center"/>
            <w:hideMark/>
          </w:tcPr>
          <w:p w14:paraId="5E48931D"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7119C820" w14:textId="77777777" w:rsidTr="009F1AC1">
        <w:trPr>
          <w:trHeight w:val="900"/>
        </w:trPr>
        <w:tc>
          <w:tcPr>
            <w:tcW w:w="849" w:type="pct"/>
            <w:vMerge/>
            <w:tcBorders>
              <w:top w:val="nil"/>
              <w:left w:val="single" w:sz="4" w:space="0" w:color="auto"/>
              <w:bottom w:val="single" w:sz="4" w:space="0" w:color="000000"/>
              <w:right w:val="single" w:sz="4" w:space="0" w:color="auto"/>
            </w:tcBorders>
            <w:vAlign w:val="center"/>
            <w:hideMark/>
          </w:tcPr>
          <w:p w14:paraId="4B564F5A"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000000"/>
              <w:right w:val="single" w:sz="4" w:space="0" w:color="auto"/>
            </w:tcBorders>
            <w:vAlign w:val="center"/>
            <w:hideMark/>
          </w:tcPr>
          <w:p w14:paraId="492EFC0C"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2A8835B9"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3: Collecte d'informations</w:t>
            </w:r>
          </w:p>
        </w:tc>
        <w:tc>
          <w:tcPr>
            <w:tcW w:w="1040" w:type="pct"/>
            <w:tcBorders>
              <w:top w:val="nil"/>
              <w:left w:val="nil"/>
              <w:bottom w:val="single" w:sz="4" w:space="0" w:color="auto"/>
              <w:right w:val="single" w:sz="4" w:space="0" w:color="auto"/>
            </w:tcBorders>
            <w:shd w:val="clear" w:color="auto" w:fill="auto"/>
            <w:vAlign w:val="bottom"/>
            <w:hideMark/>
          </w:tcPr>
          <w:p w14:paraId="4681BA1F"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 xml:space="preserve">Vise à prendre des informations sur les activités de collecte d'information de </w:t>
            </w:r>
            <w:r w:rsidRPr="009F1AC1">
              <w:rPr>
                <w:rFonts w:ascii="Calibri" w:eastAsia="Times New Roman" w:hAnsi="Calibri" w:cs="Times New Roman"/>
                <w:color w:val="000000"/>
                <w:lang w:eastAsia="fr-FR"/>
              </w:rPr>
              <w:lastRenderedPageBreak/>
              <w:t>l'organisation.</w:t>
            </w:r>
          </w:p>
        </w:tc>
        <w:tc>
          <w:tcPr>
            <w:tcW w:w="678" w:type="pct"/>
            <w:vMerge/>
            <w:tcBorders>
              <w:top w:val="nil"/>
              <w:left w:val="single" w:sz="4" w:space="0" w:color="auto"/>
              <w:bottom w:val="single" w:sz="4" w:space="0" w:color="auto"/>
              <w:right w:val="single" w:sz="4" w:space="0" w:color="auto"/>
            </w:tcBorders>
            <w:vAlign w:val="center"/>
            <w:hideMark/>
          </w:tcPr>
          <w:p w14:paraId="79CE0EC6"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5E3FC432"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051F59C2"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000000"/>
              <w:right w:val="single" w:sz="4" w:space="0" w:color="auto"/>
            </w:tcBorders>
            <w:vAlign w:val="center"/>
            <w:hideMark/>
          </w:tcPr>
          <w:p w14:paraId="1EC30AC5"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3B80F03F"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4: Organisation communautaire</w:t>
            </w:r>
          </w:p>
        </w:tc>
        <w:tc>
          <w:tcPr>
            <w:tcW w:w="1040" w:type="pct"/>
            <w:tcBorders>
              <w:top w:val="nil"/>
              <w:left w:val="nil"/>
              <w:bottom w:val="single" w:sz="4" w:space="0" w:color="auto"/>
              <w:right w:val="single" w:sz="4" w:space="0" w:color="auto"/>
            </w:tcBorders>
            <w:shd w:val="clear" w:color="auto" w:fill="auto"/>
            <w:vAlign w:val="bottom"/>
            <w:hideMark/>
          </w:tcPr>
          <w:p w14:paraId="5C8D8211"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prendre des informations sur les activités de l'OCB</w:t>
            </w:r>
          </w:p>
        </w:tc>
        <w:tc>
          <w:tcPr>
            <w:tcW w:w="678" w:type="pct"/>
            <w:vMerge/>
            <w:tcBorders>
              <w:top w:val="nil"/>
              <w:left w:val="single" w:sz="4" w:space="0" w:color="auto"/>
              <w:bottom w:val="single" w:sz="4" w:space="0" w:color="auto"/>
              <w:right w:val="single" w:sz="4" w:space="0" w:color="auto"/>
            </w:tcBorders>
            <w:vAlign w:val="center"/>
            <w:hideMark/>
          </w:tcPr>
          <w:p w14:paraId="3BC3B692"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06CBDB98" w14:textId="77777777" w:rsidTr="009F1AC1">
        <w:trPr>
          <w:trHeight w:val="1200"/>
        </w:trPr>
        <w:tc>
          <w:tcPr>
            <w:tcW w:w="849" w:type="pct"/>
            <w:vMerge/>
            <w:tcBorders>
              <w:top w:val="nil"/>
              <w:left w:val="single" w:sz="4" w:space="0" w:color="auto"/>
              <w:bottom w:val="single" w:sz="4" w:space="0" w:color="000000"/>
              <w:right w:val="single" w:sz="4" w:space="0" w:color="auto"/>
            </w:tcBorders>
            <w:vAlign w:val="center"/>
            <w:hideMark/>
          </w:tcPr>
          <w:p w14:paraId="4F56A51A"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000000"/>
              <w:right w:val="single" w:sz="4" w:space="0" w:color="auto"/>
            </w:tcBorders>
            <w:vAlign w:val="center"/>
            <w:hideMark/>
          </w:tcPr>
          <w:p w14:paraId="4A08C8B6"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4E08C808"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5: Pression public</w:t>
            </w:r>
          </w:p>
        </w:tc>
        <w:tc>
          <w:tcPr>
            <w:tcW w:w="1040" w:type="pct"/>
            <w:tcBorders>
              <w:top w:val="nil"/>
              <w:left w:val="nil"/>
              <w:bottom w:val="single" w:sz="4" w:space="0" w:color="auto"/>
              <w:right w:val="single" w:sz="4" w:space="0" w:color="auto"/>
            </w:tcBorders>
            <w:shd w:val="clear" w:color="auto" w:fill="auto"/>
            <w:vAlign w:val="bottom"/>
            <w:hideMark/>
          </w:tcPr>
          <w:p w14:paraId="41EEB38C"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prendre des informations sur l'organisation en terme de médiatisation des activités, revendiquement et sensibilisation</w:t>
            </w:r>
          </w:p>
        </w:tc>
        <w:tc>
          <w:tcPr>
            <w:tcW w:w="678" w:type="pct"/>
            <w:vMerge/>
            <w:tcBorders>
              <w:top w:val="nil"/>
              <w:left w:val="single" w:sz="4" w:space="0" w:color="auto"/>
              <w:bottom w:val="single" w:sz="4" w:space="0" w:color="auto"/>
              <w:right w:val="single" w:sz="4" w:space="0" w:color="auto"/>
            </w:tcBorders>
            <w:vAlign w:val="center"/>
            <w:hideMark/>
          </w:tcPr>
          <w:p w14:paraId="7D6AD720"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75F3C885"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55B3F829"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4442198"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Module 3: ATTITUDE ET GOUVERNANCE LOCALE</w:t>
            </w:r>
          </w:p>
        </w:tc>
        <w:tc>
          <w:tcPr>
            <w:tcW w:w="1165" w:type="pct"/>
            <w:tcBorders>
              <w:top w:val="nil"/>
              <w:left w:val="nil"/>
              <w:bottom w:val="single" w:sz="4" w:space="0" w:color="auto"/>
              <w:right w:val="single" w:sz="4" w:space="0" w:color="auto"/>
            </w:tcBorders>
            <w:shd w:val="clear" w:color="auto" w:fill="auto"/>
            <w:noWrap/>
            <w:vAlign w:val="bottom"/>
            <w:hideMark/>
          </w:tcPr>
          <w:p w14:paraId="74C9C937"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1: Confiance aux décideurs</w:t>
            </w:r>
          </w:p>
        </w:tc>
        <w:tc>
          <w:tcPr>
            <w:tcW w:w="1040" w:type="pct"/>
            <w:tcBorders>
              <w:top w:val="nil"/>
              <w:left w:val="nil"/>
              <w:bottom w:val="single" w:sz="4" w:space="0" w:color="auto"/>
              <w:right w:val="single" w:sz="4" w:space="0" w:color="auto"/>
            </w:tcBorders>
            <w:shd w:val="clear" w:color="auto" w:fill="auto"/>
            <w:vAlign w:val="bottom"/>
            <w:hideMark/>
          </w:tcPr>
          <w:p w14:paraId="7C392CB3"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percevoir l'opinion de l'OCB sur ses relations avec la maire</w:t>
            </w:r>
          </w:p>
        </w:tc>
        <w:tc>
          <w:tcPr>
            <w:tcW w:w="678" w:type="pct"/>
            <w:vMerge/>
            <w:tcBorders>
              <w:top w:val="nil"/>
              <w:left w:val="single" w:sz="4" w:space="0" w:color="auto"/>
              <w:bottom w:val="single" w:sz="4" w:space="0" w:color="auto"/>
              <w:right w:val="single" w:sz="4" w:space="0" w:color="auto"/>
            </w:tcBorders>
            <w:vAlign w:val="center"/>
            <w:hideMark/>
          </w:tcPr>
          <w:p w14:paraId="3874DA9F"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319D7D73"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24609074"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auto"/>
              <w:right w:val="single" w:sz="4" w:space="0" w:color="auto"/>
            </w:tcBorders>
            <w:vAlign w:val="center"/>
            <w:hideMark/>
          </w:tcPr>
          <w:p w14:paraId="2792689E"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36C42AE6"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2: Éfficacité personnelle</w:t>
            </w:r>
          </w:p>
        </w:tc>
        <w:tc>
          <w:tcPr>
            <w:tcW w:w="1040" w:type="pct"/>
            <w:tcBorders>
              <w:top w:val="nil"/>
              <w:left w:val="nil"/>
              <w:bottom w:val="single" w:sz="4" w:space="0" w:color="auto"/>
              <w:right w:val="single" w:sz="4" w:space="0" w:color="auto"/>
            </w:tcBorders>
            <w:shd w:val="clear" w:color="auto" w:fill="auto"/>
            <w:vAlign w:val="bottom"/>
            <w:hideMark/>
          </w:tcPr>
          <w:p w14:paraId="1EAE878F"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percevoir le poid de l'organisation sur la communauté</w:t>
            </w:r>
          </w:p>
        </w:tc>
        <w:tc>
          <w:tcPr>
            <w:tcW w:w="678" w:type="pct"/>
            <w:vMerge/>
            <w:tcBorders>
              <w:top w:val="nil"/>
              <w:left w:val="single" w:sz="4" w:space="0" w:color="auto"/>
              <w:bottom w:val="single" w:sz="4" w:space="0" w:color="auto"/>
              <w:right w:val="single" w:sz="4" w:space="0" w:color="auto"/>
            </w:tcBorders>
            <w:vAlign w:val="center"/>
            <w:hideMark/>
          </w:tcPr>
          <w:p w14:paraId="28932FCC"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346AD752"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01E2848A"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tcBorders>
              <w:top w:val="nil"/>
              <w:left w:val="nil"/>
              <w:bottom w:val="single" w:sz="4" w:space="0" w:color="auto"/>
              <w:right w:val="single" w:sz="4" w:space="0" w:color="auto"/>
            </w:tcBorders>
            <w:shd w:val="clear" w:color="auto" w:fill="auto"/>
            <w:noWrap/>
            <w:vAlign w:val="center"/>
            <w:hideMark/>
          </w:tcPr>
          <w:p w14:paraId="6A035ADA"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Module 4: CONNAISSANCE</w:t>
            </w:r>
          </w:p>
        </w:tc>
        <w:tc>
          <w:tcPr>
            <w:tcW w:w="1165" w:type="pct"/>
            <w:tcBorders>
              <w:top w:val="nil"/>
              <w:left w:val="nil"/>
              <w:bottom w:val="single" w:sz="4" w:space="0" w:color="auto"/>
              <w:right w:val="single" w:sz="4" w:space="0" w:color="auto"/>
            </w:tcBorders>
            <w:shd w:val="clear" w:color="auto" w:fill="auto"/>
            <w:noWrap/>
            <w:vAlign w:val="bottom"/>
            <w:hideMark/>
          </w:tcPr>
          <w:p w14:paraId="1DC14A4C"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 </w:t>
            </w:r>
          </w:p>
        </w:tc>
        <w:tc>
          <w:tcPr>
            <w:tcW w:w="1040" w:type="pct"/>
            <w:tcBorders>
              <w:top w:val="nil"/>
              <w:left w:val="nil"/>
              <w:bottom w:val="single" w:sz="4" w:space="0" w:color="auto"/>
              <w:right w:val="single" w:sz="4" w:space="0" w:color="auto"/>
            </w:tcBorders>
            <w:shd w:val="clear" w:color="auto" w:fill="auto"/>
            <w:vAlign w:val="bottom"/>
            <w:hideMark/>
          </w:tcPr>
          <w:p w14:paraId="1B4BFBB6"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vérifier si les membres d'OCB connaissent certains élus locaux</w:t>
            </w:r>
          </w:p>
        </w:tc>
        <w:tc>
          <w:tcPr>
            <w:tcW w:w="678" w:type="pct"/>
            <w:vMerge/>
            <w:tcBorders>
              <w:top w:val="nil"/>
              <w:left w:val="single" w:sz="4" w:space="0" w:color="auto"/>
              <w:bottom w:val="single" w:sz="4" w:space="0" w:color="auto"/>
              <w:right w:val="single" w:sz="4" w:space="0" w:color="auto"/>
            </w:tcBorders>
            <w:vAlign w:val="center"/>
            <w:hideMark/>
          </w:tcPr>
          <w:p w14:paraId="4D042E23"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08C7629F"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01D34021"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04FF593" w14:textId="77777777" w:rsidR="009F1AC1" w:rsidRPr="009F1AC1" w:rsidRDefault="009F1AC1" w:rsidP="009F1AC1">
            <w:pPr>
              <w:spacing w:after="0" w:line="240" w:lineRule="auto"/>
              <w:jc w:val="center"/>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Module 5: EXERCICE DE DECISION</w:t>
            </w:r>
          </w:p>
        </w:tc>
        <w:tc>
          <w:tcPr>
            <w:tcW w:w="1165" w:type="pct"/>
            <w:tcBorders>
              <w:top w:val="nil"/>
              <w:left w:val="nil"/>
              <w:bottom w:val="single" w:sz="4" w:space="0" w:color="auto"/>
              <w:right w:val="single" w:sz="4" w:space="0" w:color="auto"/>
            </w:tcBorders>
            <w:shd w:val="clear" w:color="auto" w:fill="auto"/>
            <w:noWrap/>
            <w:vAlign w:val="bottom"/>
            <w:hideMark/>
          </w:tcPr>
          <w:p w14:paraId="368CDC1A"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1: Exercice de groupe</w:t>
            </w:r>
          </w:p>
        </w:tc>
        <w:tc>
          <w:tcPr>
            <w:tcW w:w="1040" w:type="pct"/>
            <w:tcBorders>
              <w:top w:val="nil"/>
              <w:left w:val="nil"/>
              <w:bottom w:val="single" w:sz="4" w:space="0" w:color="auto"/>
              <w:right w:val="single" w:sz="4" w:space="0" w:color="auto"/>
            </w:tcBorders>
            <w:shd w:val="clear" w:color="auto" w:fill="auto"/>
            <w:vAlign w:val="bottom"/>
            <w:hideMark/>
          </w:tcPr>
          <w:p w14:paraId="54E497CD"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évaluer les efforts individuels des OCB dans l'atteinte de leur objectifs</w:t>
            </w:r>
          </w:p>
        </w:tc>
        <w:tc>
          <w:tcPr>
            <w:tcW w:w="678" w:type="pct"/>
            <w:vMerge/>
            <w:tcBorders>
              <w:top w:val="nil"/>
              <w:left w:val="single" w:sz="4" w:space="0" w:color="auto"/>
              <w:bottom w:val="single" w:sz="4" w:space="0" w:color="auto"/>
              <w:right w:val="single" w:sz="4" w:space="0" w:color="auto"/>
            </w:tcBorders>
            <w:vAlign w:val="center"/>
            <w:hideMark/>
          </w:tcPr>
          <w:p w14:paraId="60A082D0" w14:textId="77777777" w:rsidR="009F1AC1" w:rsidRPr="009F1AC1" w:rsidRDefault="009F1AC1" w:rsidP="009F1AC1">
            <w:pPr>
              <w:spacing w:after="0" w:line="240" w:lineRule="auto"/>
              <w:rPr>
                <w:rFonts w:ascii="Calibri" w:eastAsia="Times New Roman" w:hAnsi="Calibri" w:cs="Times New Roman"/>
                <w:color w:val="000000"/>
                <w:lang w:eastAsia="fr-FR"/>
              </w:rPr>
            </w:pPr>
          </w:p>
        </w:tc>
      </w:tr>
      <w:tr w:rsidR="009F1AC1" w:rsidRPr="009F1AC1" w14:paraId="6767B1E6" w14:textId="77777777" w:rsidTr="009F1AC1">
        <w:trPr>
          <w:trHeight w:val="600"/>
        </w:trPr>
        <w:tc>
          <w:tcPr>
            <w:tcW w:w="849" w:type="pct"/>
            <w:vMerge/>
            <w:tcBorders>
              <w:top w:val="nil"/>
              <w:left w:val="single" w:sz="4" w:space="0" w:color="auto"/>
              <w:bottom w:val="single" w:sz="4" w:space="0" w:color="000000"/>
              <w:right w:val="single" w:sz="4" w:space="0" w:color="auto"/>
            </w:tcBorders>
            <w:vAlign w:val="center"/>
            <w:hideMark/>
          </w:tcPr>
          <w:p w14:paraId="641F274E"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268" w:type="pct"/>
            <w:vMerge/>
            <w:tcBorders>
              <w:top w:val="nil"/>
              <w:left w:val="single" w:sz="4" w:space="0" w:color="auto"/>
              <w:bottom w:val="single" w:sz="4" w:space="0" w:color="auto"/>
              <w:right w:val="single" w:sz="4" w:space="0" w:color="auto"/>
            </w:tcBorders>
            <w:vAlign w:val="center"/>
            <w:hideMark/>
          </w:tcPr>
          <w:p w14:paraId="1A33C85C" w14:textId="77777777" w:rsidR="009F1AC1" w:rsidRPr="009F1AC1" w:rsidRDefault="009F1AC1" w:rsidP="009F1AC1">
            <w:pPr>
              <w:spacing w:after="0" w:line="240" w:lineRule="auto"/>
              <w:rPr>
                <w:rFonts w:ascii="Calibri" w:eastAsia="Times New Roman" w:hAnsi="Calibri" w:cs="Times New Roman"/>
                <w:color w:val="000000"/>
                <w:lang w:eastAsia="fr-FR"/>
              </w:rPr>
            </w:pPr>
          </w:p>
        </w:tc>
        <w:tc>
          <w:tcPr>
            <w:tcW w:w="1165" w:type="pct"/>
            <w:tcBorders>
              <w:top w:val="nil"/>
              <w:left w:val="nil"/>
              <w:bottom w:val="single" w:sz="4" w:space="0" w:color="auto"/>
              <w:right w:val="single" w:sz="4" w:space="0" w:color="auto"/>
            </w:tcBorders>
            <w:shd w:val="clear" w:color="auto" w:fill="auto"/>
            <w:noWrap/>
            <w:vAlign w:val="bottom"/>
            <w:hideMark/>
          </w:tcPr>
          <w:p w14:paraId="4F9A2FE9"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Section 2: Suivi des activités</w:t>
            </w:r>
          </w:p>
        </w:tc>
        <w:tc>
          <w:tcPr>
            <w:tcW w:w="1040" w:type="pct"/>
            <w:tcBorders>
              <w:top w:val="nil"/>
              <w:left w:val="nil"/>
              <w:bottom w:val="single" w:sz="4" w:space="0" w:color="auto"/>
              <w:right w:val="single" w:sz="4" w:space="0" w:color="auto"/>
            </w:tcBorders>
            <w:shd w:val="clear" w:color="auto" w:fill="auto"/>
            <w:vAlign w:val="bottom"/>
            <w:hideMark/>
          </w:tcPr>
          <w:p w14:paraId="692CEA37" w14:textId="77777777" w:rsidR="009F1AC1" w:rsidRPr="009F1AC1" w:rsidRDefault="009F1AC1" w:rsidP="009F1AC1">
            <w:pPr>
              <w:spacing w:after="0" w:line="240" w:lineRule="auto"/>
              <w:rPr>
                <w:rFonts w:ascii="Calibri" w:eastAsia="Times New Roman" w:hAnsi="Calibri" w:cs="Times New Roman"/>
                <w:color w:val="000000"/>
                <w:lang w:eastAsia="fr-FR"/>
              </w:rPr>
            </w:pPr>
            <w:r w:rsidRPr="009F1AC1">
              <w:rPr>
                <w:rFonts w:ascii="Calibri" w:eastAsia="Times New Roman" w:hAnsi="Calibri" w:cs="Times New Roman"/>
                <w:color w:val="000000"/>
                <w:lang w:eastAsia="fr-FR"/>
              </w:rPr>
              <w:t>Vise à comprendre la suite donnée aux activités et solutions proposées</w:t>
            </w:r>
          </w:p>
        </w:tc>
        <w:tc>
          <w:tcPr>
            <w:tcW w:w="678" w:type="pct"/>
            <w:vMerge/>
            <w:tcBorders>
              <w:top w:val="nil"/>
              <w:left w:val="single" w:sz="4" w:space="0" w:color="auto"/>
              <w:bottom w:val="single" w:sz="4" w:space="0" w:color="auto"/>
              <w:right w:val="single" w:sz="4" w:space="0" w:color="auto"/>
            </w:tcBorders>
            <w:vAlign w:val="center"/>
            <w:hideMark/>
          </w:tcPr>
          <w:p w14:paraId="7B222162" w14:textId="77777777" w:rsidR="009F1AC1" w:rsidRPr="009F1AC1" w:rsidRDefault="009F1AC1" w:rsidP="009F1AC1">
            <w:pPr>
              <w:spacing w:after="0" w:line="240" w:lineRule="auto"/>
              <w:rPr>
                <w:rFonts w:ascii="Calibri" w:eastAsia="Times New Roman" w:hAnsi="Calibri" w:cs="Times New Roman"/>
                <w:color w:val="000000"/>
                <w:lang w:eastAsia="fr-FR"/>
              </w:rPr>
            </w:pPr>
          </w:p>
        </w:tc>
      </w:tr>
    </w:tbl>
    <w:p w14:paraId="31606F72" w14:textId="77777777" w:rsidR="00BF7D1F" w:rsidRDefault="00BF7D1F" w:rsidP="006C3827">
      <w:pPr>
        <w:pStyle w:val="Heading2"/>
        <w:rPr>
          <w:rFonts w:ascii="Open Sans" w:hAnsi="Open Sans" w:cs="Open Sans"/>
          <w:sz w:val="22"/>
          <w:szCs w:val="22"/>
        </w:rPr>
        <w:sectPr w:rsidR="00BF7D1F" w:rsidSect="009F1AC1">
          <w:pgSz w:w="15840" w:h="12240" w:orient="landscape" w:code="1"/>
          <w:pgMar w:top="1440" w:right="1440" w:bottom="1440" w:left="1440" w:header="720" w:footer="720" w:gutter="0"/>
          <w:cols w:space="720"/>
          <w:docGrid w:linePitch="360"/>
        </w:sectPr>
      </w:pPr>
    </w:p>
    <w:p w14:paraId="3CE7072F" w14:textId="24321BC7" w:rsidR="006C3827" w:rsidRPr="000476BB" w:rsidRDefault="006C3827" w:rsidP="006C3827">
      <w:pPr>
        <w:pStyle w:val="Heading2"/>
        <w:rPr>
          <w:rFonts w:ascii="Open Sans" w:hAnsi="Open Sans" w:cs="Open Sans"/>
          <w:sz w:val="22"/>
          <w:szCs w:val="22"/>
        </w:rPr>
      </w:pPr>
      <w:bookmarkStart w:id="29" w:name="_Toc78520927"/>
      <w:r w:rsidRPr="000476BB">
        <w:rPr>
          <w:rFonts w:ascii="Open Sans" w:hAnsi="Open Sans" w:cs="Open Sans"/>
          <w:sz w:val="22"/>
          <w:szCs w:val="22"/>
        </w:rPr>
        <w:lastRenderedPageBreak/>
        <w:t>ANNEXE 4 : Module du questionne DECIDEUR MUNICIPAUX</w:t>
      </w:r>
      <w:bookmarkEnd w:id="29"/>
    </w:p>
    <w:p w14:paraId="2E0F881B" w14:textId="24E53E37" w:rsidR="00A118A3" w:rsidRPr="000476BB" w:rsidRDefault="00A118A3" w:rsidP="00A118A3">
      <w:pPr>
        <w:rPr>
          <w:rFonts w:ascii="Open Sans" w:hAnsi="Open Sans" w:cs="Open Sans"/>
        </w:rPr>
      </w:pPr>
    </w:p>
    <w:p w14:paraId="72B10F38" w14:textId="77777777" w:rsidR="00C4221F" w:rsidRDefault="00C4221F" w:rsidP="00A118A3">
      <w:pPr>
        <w:rPr>
          <w:rFonts w:ascii="Open Sans" w:hAnsi="Open Sans" w:cs="Open Sans"/>
        </w:rPr>
        <w:sectPr w:rsidR="00C4221F" w:rsidSect="00BF7D1F">
          <w:pgSz w:w="12240" w:h="15840" w:code="1"/>
          <w:pgMar w:top="1440" w:right="1440" w:bottom="1440" w:left="1440" w:header="720" w:footer="720" w:gutter="0"/>
          <w:cols w:space="720"/>
          <w:docGrid w:linePitch="360"/>
        </w:sectPr>
      </w:pPr>
    </w:p>
    <w:tbl>
      <w:tblPr>
        <w:tblW w:w="5000" w:type="pct"/>
        <w:tblCellMar>
          <w:left w:w="70" w:type="dxa"/>
          <w:right w:w="70" w:type="dxa"/>
        </w:tblCellMar>
        <w:tblLook w:val="04A0" w:firstRow="1" w:lastRow="0" w:firstColumn="1" w:lastColumn="0" w:noHBand="0" w:noVBand="1"/>
      </w:tblPr>
      <w:tblGrid>
        <w:gridCol w:w="4178"/>
        <w:gridCol w:w="5316"/>
        <w:gridCol w:w="1347"/>
        <w:gridCol w:w="2109"/>
      </w:tblGrid>
      <w:tr w:rsidR="00C4221F" w:rsidRPr="00C4221F" w14:paraId="04D897DA" w14:textId="77777777" w:rsidTr="00C4221F">
        <w:trPr>
          <w:trHeight w:val="300"/>
        </w:trPr>
        <w:tc>
          <w:tcPr>
            <w:tcW w:w="152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E38CC1" w14:textId="77777777" w:rsidR="00C4221F" w:rsidRPr="00C4221F" w:rsidRDefault="00C4221F" w:rsidP="00C4221F">
            <w:pPr>
              <w:spacing w:after="0" w:line="240" w:lineRule="auto"/>
              <w:jc w:val="center"/>
              <w:rPr>
                <w:rFonts w:ascii="Calibri" w:eastAsia="Times New Roman" w:hAnsi="Calibri" w:cs="Times New Roman"/>
                <w:b/>
                <w:bCs/>
                <w:color w:val="000000"/>
                <w:lang w:eastAsia="fr-FR"/>
              </w:rPr>
            </w:pPr>
            <w:r w:rsidRPr="00C4221F">
              <w:rPr>
                <w:rFonts w:ascii="Calibri" w:eastAsia="Times New Roman" w:hAnsi="Calibri" w:cs="Times New Roman"/>
                <w:b/>
                <w:bCs/>
                <w:color w:val="000000"/>
                <w:lang w:eastAsia="fr-FR"/>
              </w:rPr>
              <w:lastRenderedPageBreak/>
              <w:t>Modules</w:t>
            </w:r>
          </w:p>
        </w:tc>
        <w:tc>
          <w:tcPr>
            <w:tcW w:w="1949" w:type="pct"/>
            <w:tcBorders>
              <w:top w:val="single" w:sz="4" w:space="0" w:color="auto"/>
              <w:left w:val="nil"/>
              <w:bottom w:val="single" w:sz="4" w:space="0" w:color="auto"/>
              <w:right w:val="single" w:sz="4" w:space="0" w:color="auto"/>
            </w:tcBorders>
            <w:shd w:val="clear" w:color="auto" w:fill="auto"/>
            <w:noWrap/>
            <w:vAlign w:val="bottom"/>
            <w:hideMark/>
          </w:tcPr>
          <w:p w14:paraId="069BBCC8" w14:textId="77777777" w:rsidR="00C4221F" w:rsidRPr="00C4221F" w:rsidRDefault="00C4221F" w:rsidP="00C4221F">
            <w:pPr>
              <w:spacing w:after="0" w:line="240" w:lineRule="auto"/>
              <w:jc w:val="center"/>
              <w:rPr>
                <w:rFonts w:ascii="Calibri" w:eastAsia="Times New Roman" w:hAnsi="Calibri" w:cs="Times New Roman"/>
                <w:b/>
                <w:bCs/>
                <w:color w:val="000000"/>
                <w:lang w:eastAsia="fr-FR"/>
              </w:rPr>
            </w:pPr>
            <w:r w:rsidRPr="00C4221F">
              <w:rPr>
                <w:rFonts w:ascii="Calibri" w:eastAsia="Times New Roman" w:hAnsi="Calibri" w:cs="Times New Roman"/>
                <w:b/>
                <w:bCs/>
                <w:color w:val="000000"/>
                <w:lang w:eastAsia="fr-FR"/>
              </w:rPr>
              <w:t>Sections</w:t>
            </w:r>
          </w:p>
        </w:tc>
        <w:tc>
          <w:tcPr>
            <w:tcW w:w="772" w:type="pct"/>
            <w:tcBorders>
              <w:top w:val="single" w:sz="4" w:space="0" w:color="auto"/>
              <w:left w:val="nil"/>
              <w:bottom w:val="single" w:sz="4" w:space="0" w:color="auto"/>
              <w:right w:val="single" w:sz="4" w:space="0" w:color="auto"/>
            </w:tcBorders>
            <w:shd w:val="clear" w:color="auto" w:fill="auto"/>
            <w:noWrap/>
            <w:vAlign w:val="bottom"/>
            <w:hideMark/>
          </w:tcPr>
          <w:p w14:paraId="1FA5F117" w14:textId="77777777" w:rsidR="00C4221F" w:rsidRPr="00C4221F" w:rsidRDefault="00C4221F" w:rsidP="00C4221F">
            <w:pPr>
              <w:spacing w:after="0" w:line="240" w:lineRule="auto"/>
              <w:jc w:val="center"/>
              <w:rPr>
                <w:rFonts w:ascii="Calibri" w:eastAsia="Times New Roman" w:hAnsi="Calibri" w:cs="Times New Roman"/>
                <w:b/>
                <w:bCs/>
                <w:color w:val="000000"/>
                <w:lang w:eastAsia="fr-FR"/>
              </w:rPr>
            </w:pPr>
            <w:r w:rsidRPr="00C4221F">
              <w:rPr>
                <w:rFonts w:ascii="Calibri" w:eastAsia="Times New Roman" w:hAnsi="Calibri" w:cs="Times New Roman"/>
                <w:b/>
                <w:bCs/>
                <w:color w:val="000000"/>
                <w:lang w:eastAsia="fr-FR"/>
              </w:rPr>
              <w:t>Description</w:t>
            </w:r>
          </w:p>
        </w:tc>
        <w:tc>
          <w:tcPr>
            <w:tcW w:w="753" w:type="pct"/>
            <w:tcBorders>
              <w:top w:val="single" w:sz="4" w:space="0" w:color="auto"/>
              <w:left w:val="nil"/>
              <w:bottom w:val="single" w:sz="4" w:space="0" w:color="auto"/>
              <w:right w:val="single" w:sz="4" w:space="0" w:color="auto"/>
            </w:tcBorders>
            <w:shd w:val="clear" w:color="auto" w:fill="auto"/>
            <w:noWrap/>
            <w:vAlign w:val="bottom"/>
            <w:hideMark/>
          </w:tcPr>
          <w:p w14:paraId="3C1ECE2E" w14:textId="77777777" w:rsidR="00C4221F" w:rsidRPr="00C4221F" w:rsidRDefault="00C4221F" w:rsidP="00C4221F">
            <w:pPr>
              <w:spacing w:after="0" w:line="240" w:lineRule="auto"/>
              <w:jc w:val="center"/>
              <w:rPr>
                <w:rFonts w:ascii="Calibri" w:eastAsia="Times New Roman" w:hAnsi="Calibri" w:cs="Times New Roman"/>
                <w:b/>
                <w:bCs/>
                <w:color w:val="000000"/>
                <w:lang w:eastAsia="fr-FR"/>
              </w:rPr>
            </w:pPr>
            <w:r w:rsidRPr="00C4221F">
              <w:rPr>
                <w:rFonts w:ascii="Calibri" w:eastAsia="Times New Roman" w:hAnsi="Calibri" w:cs="Times New Roman"/>
                <w:b/>
                <w:bCs/>
                <w:color w:val="000000"/>
                <w:lang w:eastAsia="fr-FR"/>
              </w:rPr>
              <w:t>Personnes de référence</w:t>
            </w:r>
          </w:p>
        </w:tc>
      </w:tr>
      <w:tr w:rsidR="00C4221F" w:rsidRPr="00C4221F" w14:paraId="1D5E876D" w14:textId="77777777" w:rsidTr="00C4221F">
        <w:trPr>
          <w:trHeight w:val="1500"/>
        </w:trPr>
        <w:tc>
          <w:tcPr>
            <w:tcW w:w="1525" w:type="pct"/>
            <w:tcBorders>
              <w:top w:val="nil"/>
              <w:left w:val="single" w:sz="4" w:space="0" w:color="auto"/>
              <w:bottom w:val="single" w:sz="4" w:space="0" w:color="auto"/>
              <w:right w:val="single" w:sz="4" w:space="0" w:color="auto"/>
            </w:tcBorders>
            <w:shd w:val="clear" w:color="auto" w:fill="auto"/>
            <w:vAlign w:val="center"/>
            <w:hideMark/>
          </w:tcPr>
          <w:p w14:paraId="04463135" w14:textId="77777777" w:rsidR="00C4221F" w:rsidRPr="00C4221F" w:rsidRDefault="00C4221F" w:rsidP="00C4221F">
            <w:pPr>
              <w:spacing w:after="0" w:line="240" w:lineRule="auto"/>
              <w:jc w:val="center"/>
              <w:rPr>
                <w:rFonts w:ascii="Calibri" w:eastAsia="Times New Roman" w:hAnsi="Calibri" w:cs="Times New Roman"/>
                <w:color w:val="000000"/>
                <w:sz w:val="24"/>
                <w:szCs w:val="24"/>
                <w:lang w:eastAsia="fr-FR"/>
              </w:rPr>
            </w:pPr>
            <w:r w:rsidRPr="00C4221F">
              <w:rPr>
                <w:rFonts w:ascii="Calibri" w:eastAsia="Times New Roman" w:hAnsi="Calibri" w:cs="Times New Roman"/>
                <w:color w:val="000000"/>
                <w:sz w:val="24"/>
                <w:szCs w:val="24"/>
                <w:lang w:eastAsia="fr-FR"/>
              </w:rPr>
              <w:t>Module 1: Caractéristiques des répondants</w:t>
            </w:r>
          </w:p>
        </w:tc>
        <w:tc>
          <w:tcPr>
            <w:tcW w:w="1949" w:type="pct"/>
            <w:tcBorders>
              <w:top w:val="nil"/>
              <w:left w:val="nil"/>
              <w:bottom w:val="single" w:sz="4" w:space="0" w:color="auto"/>
              <w:right w:val="single" w:sz="4" w:space="0" w:color="auto"/>
            </w:tcBorders>
            <w:shd w:val="clear" w:color="auto" w:fill="auto"/>
            <w:noWrap/>
            <w:vAlign w:val="center"/>
            <w:hideMark/>
          </w:tcPr>
          <w:p w14:paraId="13DA7BC6"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Caractéristiques des répondants</w:t>
            </w:r>
          </w:p>
        </w:tc>
        <w:tc>
          <w:tcPr>
            <w:tcW w:w="772" w:type="pct"/>
            <w:tcBorders>
              <w:top w:val="nil"/>
              <w:left w:val="nil"/>
              <w:bottom w:val="single" w:sz="4" w:space="0" w:color="auto"/>
              <w:right w:val="single" w:sz="4" w:space="0" w:color="auto"/>
            </w:tcBorders>
            <w:shd w:val="clear" w:color="auto" w:fill="auto"/>
            <w:vAlign w:val="bottom"/>
            <w:hideMark/>
          </w:tcPr>
          <w:p w14:paraId="3FCB1347"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de cette section est de prendre des informations personnelles sur le répondant</w:t>
            </w:r>
          </w:p>
        </w:tc>
        <w:tc>
          <w:tcPr>
            <w:tcW w:w="753" w:type="pct"/>
            <w:tcBorders>
              <w:top w:val="nil"/>
              <w:left w:val="nil"/>
              <w:bottom w:val="single" w:sz="4" w:space="0" w:color="auto"/>
              <w:right w:val="single" w:sz="4" w:space="0" w:color="auto"/>
            </w:tcBorders>
            <w:shd w:val="clear" w:color="auto" w:fill="auto"/>
            <w:noWrap/>
            <w:vAlign w:val="center"/>
            <w:hideMark/>
          </w:tcPr>
          <w:p w14:paraId="6CAF550B"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Le répondant</w:t>
            </w:r>
          </w:p>
        </w:tc>
      </w:tr>
      <w:tr w:rsidR="00C4221F" w:rsidRPr="00C4221F" w14:paraId="37470AAD" w14:textId="77777777" w:rsidTr="00C4221F">
        <w:trPr>
          <w:trHeight w:val="1200"/>
        </w:trPr>
        <w:tc>
          <w:tcPr>
            <w:tcW w:w="1525" w:type="pct"/>
            <w:vMerge w:val="restart"/>
            <w:tcBorders>
              <w:top w:val="nil"/>
              <w:left w:val="single" w:sz="4" w:space="0" w:color="auto"/>
              <w:bottom w:val="single" w:sz="4" w:space="0" w:color="auto"/>
              <w:right w:val="single" w:sz="4" w:space="0" w:color="auto"/>
            </w:tcBorders>
            <w:shd w:val="clear" w:color="auto" w:fill="auto"/>
            <w:vAlign w:val="center"/>
            <w:hideMark/>
          </w:tcPr>
          <w:p w14:paraId="4E7E20F6"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Module 2: Connaissance</w:t>
            </w:r>
          </w:p>
        </w:tc>
        <w:tc>
          <w:tcPr>
            <w:tcW w:w="1949" w:type="pct"/>
            <w:tcBorders>
              <w:top w:val="nil"/>
              <w:left w:val="nil"/>
              <w:bottom w:val="single" w:sz="4" w:space="0" w:color="auto"/>
              <w:right w:val="single" w:sz="4" w:space="0" w:color="auto"/>
            </w:tcBorders>
            <w:shd w:val="clear" w:color="auto" w:fill="auto"/>
            <w:vAlign w:val="center"/>
            <w:hideMark/>
          </w:tcPr>
          <w:p w14:paraId="57C35854"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1: Connaissance et intereaction avec deux OCB de la commune</w:t>
            </w:r>
          </w:p>
        </w:tc>
        <w:tc>
          <w:tcPr>
            <w:tcW w:w="772" w:type="pct"/>
            <w:tcBorders>
              <w:top w:val="nil"/>
              <w:left w:val="nil"/>
              <w:bottom w:val="single" w:sz="4" w:space="0" w:color="auto"/>
              <w:right w:val="single" w:sz="4" w:space="0" w:color="auto"/>
            </w:tcBorders>
            <w:shd w:val="clear" w:color="auto" w:fill="auto"/>
            <w:vAlign w:val="bottom"/>
            <w:hideMark/>
          </w:tcPr>
          <w:p w14:paraId="7C207BFC"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Le but est de connaitre le niveau d'intéraction entre les leaders locaux et les OCB</w:t>
            </w:r>
          </w:p>
        </w:tc>
        <w:tc>
          <w:tcPr>
            <w:tcW w:w="75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5415ADA"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Le répondant</w:t>
            </w:r>
          </w:p>
        </w:tc>
      </w:tr>
      <w:tr w:rsidR="00C4221F" w:rsidRPr="00C4221F" w14:paraId="1B57CBBA" w14:textId="77777777" w:rsidTr="00C4221F">
        <w:trPr>
          <w:trHeight w:val="900"/>
        </w:trPr>
        <w:tc>
          <w:tcPr>
            <w:tcW w:w="1525" w:type="pct"/>
            <w:vMerge/>
            <w:tcBorders>
              <w:top w:val="nil"/>
              <w:left w:val="single" w:sz="4" w:space="0" w:color="auto"/>
              <w:bottom w:val="single" w:sz="4" w:space="0" w:color="auto"/>
              <w:right w:val="single" w:sz="4" w:space="0" w:color="auto"/>
            </w:tcBorders>
            <w:vAlign w:val="center"/>
            <w:hideMark/>
          </w:tcPr>
          <w:p w14:paraId="3B717281"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vAlign w:val="center"/>
            <w:hideMark/>
          </w:tcPr>
          <w:p w14:paraId="0A4288AC" w14:textId="77777777" w:rsidR="00C4221F" w:rsidRPr="00C4221F" w:rsidRDefault="00C4221F" w:rsidP="00C4221F">
            <w:pPr>
              <w:spacing w:after="0" w:line="240" w:lineRule="auto"/>
              <w:jc w:val="center"/>
              <w:rPr>
                <w:rFonts w:ascii="Calibri" w:eastAsia="Times New Roman" w:hAnsi="Calibri" w:cs="Times New Roman"/>
                <w:sz w:val="24"/>
                <w:szCs w:val="24"/>
                <w:lang w:eastAsia="fr-FR"/>
              </w:rPr>
            </w:pPr>
            <w:r w:rsidRPr="00C4221F">
              <w:rPr>
                <w:rFonts w:ascii="Calibri" w:eastAsia="Times New Roman" w:hAnsi="Calibri" w:cs="Times New Roman"/>
                <w:sz w:val="24"/>
                <w:szCs w:val="24"/>
                <w:lang w:eastAsia="fr-FR"/>
              </w:rPr>
              <w:t>Section 2: Opinon sur les OCB</w:t>
            </w:r>
          </w:p>
        </w:tc>
        <w:tc>
          <w:tcPr>
            <w:tcW w:w="772" w:type="pct"/>
            <w:tcBorders>
              <w:top w:val="nil"/>
              <w:left w:val="nil"/>
              <w:bottom w:val="single" w:sz="4" w:space="0" w:color="auto"/>
              <w:right w:val="single" w:sz="4" w:space="0" w:color="auto"/>
            </w:tcBorders>
            <w:shd w:val="clear" w:color="auto" w:fill="auto"/>
            <w:vAlign w:val="bottom"/>
            <w:hideMark/>
          </w:tcPr>
          <w:p w14:paraId="3581DEBD"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Il sagit de connaitre l'opinion que les décideurs ont des OCB</w:t>
            </w:r>
          </w:p>
        </w:tc>
        <w:tc>
          <w:tcPr>
            <w:tcW w:w="753" w:type="pct"/>
            <w:vMerge/>
            <w:tcBorders>
              <w:top w:val="nil"/>
              <w:left w:val="single" w:sz="4" w:space="0" w:color="auto"/>
              <w:bottom w:val="single" w:sz="4" w:space="0" w:color="auto"/>
              <w:right w:val="single" w:sz="4" w:space="0" w:color="auto"/>
            </w:tcBorders>
            <w:vAlign w:val="center"/>
            <w:hideMark/>
          </w:tcPr>
          <w:p w14:paraId="524AD199"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17B094E5" w14:textId="77777777" w:rsidTr="00C4221F">
        <w:trPr>
          <w:trHeight w:val="1200"/>
        </w:trPr>
        <w:tc>
          <w:tcPr>
            <w:tcW w:w="1525" w:type="pct"/>
            <w:vMerge w:val="restart"/>
            <w:tcBorders>
              <w:top w:val="nil"/>
              <w:left w:val="single" w:sz="4" w:space="0" w:color="auto"/>
              <w:bottom w:val="single" w:sz="4" w:space="0" w:color="auto"/>
              <w:right w:val="single" w:sz="4" w:space="0" w:color="auto"/>
            </w:tcBorders>
            <w:shd w:val="clear" w:color="auto" w:fill="auto"/>
            <w:vAlign w:val="center"/>
            <w:hideMark/>
          </w:tcPr>
          <w:p w14:paraId="122F5CB0"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Module 3: Performances municipale</w:t>
            </w:r>
          </w:p>
        </w:tc>
        <w:tc>
          <w:tcPr>
            <w:tcW w:w="1949" w:type="pct"/>
            <w:tcBorders>
              <w:top w:val="nil"/>
              <w:left w:val="nil"/>
              <w:bottom w:val="single" w:sz="4" w:space="0" w:color="auto"/>
              <w:right w:val="single" w:sz="4" w:space="0" w:color="auto"/>
            </w:tcBorders>
            <w:shd w:val="clear" w:color="auto" w:fill="auto"/>
            <w:vAlign w:val="center"/>
            <w:hideMark/>
          </w:tcPr>
          <w:p w14:paraId="3E0395AB"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1: Supermun</w:t>
            </w:r>
          </w:p>
        </w:tc>
        <w:tc>
          <w:tcPr>
            <w:tcW w:w="772" w:type="pct"/>
            <w:tcBorders>
              <w:top w:val="nil"/>
              <w:left w:val="nil"/>
              <w:bottom w:val="single" w:sz="4" w:space="0" w:color="auto"/>
              <w:right w:val="single" w:sz="4" w:space="0" w:color="auto"/>
            </w:tcBorders>
            <w:shd w:val="clear" w:color="auto" w:fill="auto"/>
            <w:vAlign w:val="bottom"/>
            <w:hideMark/>
          </w:tcPr>
          <w:p w14:paraId="2A9190C6"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Il sagit de vérifier les connaissance du décideur sur le supermun</w:t>
            </w:r>
          </w:p>
        </w:tc>
        <w:tc>
          <w:tcPr>
            <w:tcW w:w="75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D6BB2A1"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Le répondant</w:t>
            </w:r>
          </w:p>
        </w:tc>
      </w:tr>
      <w:tr w:rsidR="00C4221F" w:rsidRPr="00C4221F" w14:paraId="35A659EF" w14:textId="77777777" w:rsidTr="00C4221F">
        <w:trPr>
          <w:trHeight w:val="1200"/>
        </w:trPr>
        <w:tc>
          <w:tcPr>
            <w:tcW w:w="1525" w:type="pct"/>
            <w:vMerge/>
            <w:tcBorders>
              <w:top w:val="nil"/>
              <w:left w:val="single" w:sz="4" w:space="0" w:color="auto"/>
              <w:bottom w:val="single" w:sz="4" w:space="0" w:color="auto"/>
              <w:right w:val="single" w:sz="4" w:space="0" w:color="auto"/>
            </w:tcBorders>
            <w:vAlign w:val="center"/>
            <w:hideMark/>
          </w:tcPr>
          <w:p w14:paraId="6C4CD6D4"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vAlign w:val="center"/>
            <w:hideMark/>
          </w:tcPr>
          <w:p w14:paraId="5ADA6159" w14:textId="77777777" w:rsidR="00C4221F" w:rsidRPr="00C4221F" w:rsidRDefault="00C4221F" w:rsidP="00C4221F">
            <w:pPr>
              <w:spacing w:after="0" w:line="240" w:lineRule="auto"/>
              <w:jc w:val="center"/>
              <w:rPr>
                <w:rFonts w:ascii="Calibri" w:eastAsia="Times New Roman" w:hAnsi="Calibri" w:cs="Times New Roman"/>
                <w:sz w:val="24"/>
                <w:szCs w:val="24"/>
                <w:lang w:eastAsia="fr-FR"/>
              </w:rPr>
            </w:pPr>
            <w:r w:rsidRPr="00C4221F">
              <w:rPr>
                <w:rFonts w:ascii="Calibri" w:eastAsia="Times New Roman" w:hAnsi="Calibri" w:cs="Times New Roman"/>
                <w:sz w:val="24"/>
                <w:szCs w:val="24"/>
                <w:lang w:eastAsia="fr-FR"/>
              </w:rPr>
              <w:t>Section 2: Contraintes aux performances municipales</w:t>
            </w:r>
          </w:p>
        </w:tc>
        <w:tc>
          <w:tcPr>
            <w:tcW w:w="772" w:type="pct"/>
            <w:tcBorders>
              <w:top w:val="nil"/>
              <w:left w:val="nil"/>
              <w:bottom w:val="single" w:sz="4" w:space="0" w:color="auto"/>
              <w:right w:val="single" w:sz="4" w:space="0" w:color="auto"/>
            </w:tcBorders>
            <w:shd w:val="clear" w:color="auto" w:fill="auto"/>
            <w:vAlign w:val="bottom"/>
            <w:hideMark/>
          </w:tcPr>
          <w:p w14:paraId="06D5878D"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 xml:space="preserve">Il sagit d'identifier les potentiels problèmes aux </w:t>
            </w:r>
            <w:r w:rsidRPr="00C4221F">
              <w:rPr>
                <w:rFonts w:ascii="Calibri" w:eastAsia="Times New Roman" w:hAnsi="Calibri" w:cs="Times New Roman"/>
                <w:color w:val="000000"/>
                <w:lang w:eastAsia="fr-FR"/>
              </w:rPr>
              <w:lastRenderedPageBreak/>
              <w:t>performances municipales</w:t>
            </w:r>
          </w:p>
        </w:tc>
        <w:tc>
          <w:tcPr>
            <w:tcW w:w="753" w:type="pct"/>
            <w:vMerge/>
            <w:tcBorders>
              <w:top w:val="nil"/>
              <w:left w:val="single" w:sz="4" w:space="0" w:color="auto"/>
              <w:bottom w:val="single" w:sz="4" w:space="0" w:color="auto"/>
              <w:right w:val="single" w:sz="4" w:space="0" w:color="auto"/>
            </w:tcBorders>
            <w:vAlign w:val="center"/>
            <w:hideMark/>
          </w:tcPr>
          <w:p w14:paraId="48BDD522"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1DB07AF3" w14:textId="77777777" w:rsidTr="00C4221F">
        <w:trPr>
          <w:trHeight w:val="900"/>
        </w:trPr>
        <w:tc>
          <w:tcPr>
            <w:tcW w:w="1525" w:type="pct"/>
            <w:vMerge/>
            <w:tcBorders>
              <w:top w:val="nil"/>
              <w:left w:val="single" w:sz="4" w:space="0" w:color="auto"/>
              <w:bottom w:val="single" w:sz="4" w:space="0" w:color="auto"/>
              <w:right w:val="single" w:sz="4" w:space="0" w:color="auto"/>
            </w:tcBorders>
            <w:vAlign w:val="center"/>
            <w:hideMark/>
          </w:tcPr>
          <w:p w14:paraId="49D504D5"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vAlign w:val="center"/>
            <w:hideMark/>
          </w:tcPr>
          <w:p w14:paraId="0C274582" w14:textId="77777777" w:rsidR="00C4221F" w:rsidRPr="00C4221F" w:rsidRDefault="00C4221F" w:rsidP="00C4221F">
            <w:pPr>
              <w:spacing w:after="0" w:line="240" w:lineRule="auto"/>
              <w:jc w:val="center"/>
              <w:rPr>
                <w:rFonts w:ascii="Calibri" w:eastAsia="Times New Roman" w:hAnsi="Calibri" w:cs="Times New Roman"/>
                <w:sz w:val="24"/>
                <w:szCs w:val="24"/>
                <w:lang w:eastAsia="fr-FR"/>
              </w:rPr>
            </w:pPr>
            <w:r w:rsidRPr="00C4221F">
              <w:rPr>
                <w:rFonts w:ascii="Calibri" w:eastAsia="Times New Roman" w:hAnsi="Calibri" w:cs="Times New Roman"/>
                <w:sz w:val="24"/>
                <w:szCs w:val="24"/>
                <w:lang w:eastAsia="fr-FR"/>
              </w:rPr>
              <w:t>Section 3: Connaissance du système d'incitation</w:t>
            </w:r>
          </w:p>
        </w:tc>
        <w:tc>
          <w:tcPr>
            <w:tcW w:w="772" w:type="pct"/>
            <w:tcBorders>
              <w:top w:val="nil"/>
              <w:left w:val="nil"/>
              <w:bottom w:val="single" w:sz="4" w:space="0" w:color="auto"/>
              <w:right w:val="single" w:sz="4" w:space="0" w:color="auto"/>
            </w:tcBorders>
            <w:shd w:val="clear" w:color="auto" w:fill="auto"/>
            <w:vAlign w:val="bottom"/>
            <w:hideMark/>
          </w:tcPr>
          <w:p w14:paraId="59A255CE"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est savoir si le décideur est informé de l'intervention du PACT</w:t>
            </w:r>
          </w:p>
        </w:tc>
        <w:tc>
          <w:tcPr>
            <w:tcW w:w="753" w:type="pct"/>
            <w:vMerge/>
            <w:tcBorders>
              <w:top w:val="nil"/>
              <w:left w:val="single" w:sz="4" w:space="0" w:color="auto"/>
              <w:bottom w:val="single" w:sz="4" w:space="0" w:color="auto"/>
              <w:right w:val="single" w:sz="4" w:space="0" w:color="auto"/>
            </w:tcBorders>
            <w:vAlign w:val="center"/>
            <w:hideMark/>
          </w:tcPr>
          <w:p w14:paraId="43C2A7E9"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72F8377C" w14:textId="77777777" w:rsidTr="00C4221F">
        <w:trPr>
          <w:trHeight w:val="1500"/>
        </w:trPr>
        <w:tc>
          <w:tcPr>
            <w:tcW w:w="1525"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66985EF"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Module 4: Pressions en matière de responsabilité</w:t>
            </w:r>
          </w:p>
        </w:tc>
        <w:tc>
          <w:tcPr>
            <w:tcW w:w="1949" w:type="pct"/>
            <w:tcBorders>
              <w:top w:val="nil"/>
              <w:left w:val="nil"/>
              <w:bottom w:val="single" w:sz="4" w:space="0" w:color="auto"/>
              <w:right w:val="single" w:sz="4" w:space="0" w:color="auto"/>
            </w:tcBorders>
            <w:shd w:val="clear" w:color="auto" w:fill="auto"/>
            <w:noWrap/>
            <w:vAlign w:val="center"/>
            <w:hideMark/>
          </w:tcPr>
          <w:p w14:paraId="6943EA81"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1: Responsabilité des performances municipales</w:t>
            </w:r>
          </w:p>
        </w:tc>
        <w:tc>
          <w:tcPr>
            <w:tcW w:w="772" w:type="pct"/>
            <w:tcBorders>
              <w:top w:val="nil"/>
              <w:left w:val="nil"/>
              <w:bottom w:val="single" w:sz="4" w:space="0" w:color="auto"/>
              <w:right w:val="single" w:sz="4" w:space="0" w:color="auto"/>
            </w:tcBorders>
            <w:shd w:val="clear" w:color="auto" w:fill="auto"/>
            <w:vAlign w:val="bottom"/>
            <w:hideMark/>
          </w:tcPr>
          <w:p w14:paraId="6D88380B"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est de connaitre où se situe les contraintes au regard des performances municipales.</w:t>
            </w:r>
          </w:p>
        </w:tc>
        <w:tc>
          <w:tcPr>
            <w:tcW w:w="753"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DDAEE64"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Le répondant</w:t>
            </w:r>
          </w:p>
        </w:tc>
      </w:tr>
      <w:tr w:rsidR="00C4221F" w:rsidRPr="00C4221F" w14:paraId="4DBC8B0A" w14:textId="77777777" w:rsidTr="00C4221F">
        <w:trPr>
          <w:trHeight w:val="1200"/>
        </w:trPr>
        <w:tc>
          <w:tcPr>
            <w:tcW w:w="1525" w:type="pct"/>
            <w:vMerge/>
            <w:tcBorders>
              <w:top w:val="nil"/>
              <w:left w:val="single" w:sz="4" w:space="0" w:color="auto"/>
              <w:bottom w:val="single" w:sz="4" w:space="0" w:color="auto"/>
              <w:right w:val="single" w:sz="4" w:space="0" w:color="auto"/>
            </w:tcBorders>
            <w:vAlign w:val="center"/>
            <w:hideMark/>
          </w:tcPr>
          <w:p w14:paraId="377582FD"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322EEFF7"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2: La pression de l'opinion public</w:t>
            </w:r>
          </w:p>
        </w:tc>
        <w:tc>
          <w:tcPr>
            <w:tcW w:w="772" w:type="pct"/>
            <w:tcBorders>
              <w:top w:val="nil"/>
              <w:left w:val="nil"/>
              <w:bottom w:val="single" w:sz="4" w:space="0" w:color="auto"/>
              <w:right w:val="single" w:sz="4" w:space="0" w:color="auto"/>
            </w:tcBorders>
            <w:shd w:val="clear" w:color="auto" w:fill="auto"/>
            <w:vAlign w:val="bottom"/>
            <w:hideMark/>
          </w:tcPr>
          <w:p w14:paraId="4DB89838"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est de connaitre l'influence de la pression public sur la municipalité</w:t>
            </w:r>
          </w:p>
        </w:tc>
        <w:tc>
          <w:tcPr>
            <w:tcW w:w="753" w:type="pct"/>
            <w:vMerge/>
            <w:tcBorders>
              <w:top w:val="nil"/>
              <w:left w:val="single" w:sz="4" w:space="0" w:color="auto"/>
              <w:bottom w:val="single" w:sz="4" w:space="0" w:color="auto"/>
              <w:right w:val="single" w:sz="4" w:space="0" w:color="auto"/>
            </w:tcBorders>
            <w:vAlign w:val="center"/>
            <w:hideMark/>
          </w:tcPr>
          <w:p w14:paraId="3DB46CBE"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18AD2F60" w14:textId="77777777" w:rsidTr="00C4221F">
        <w:trPr>
          <w:trHeight w:val="1500"/>
        </w:trPr>
        <w:tc>
          <w:tcPr>
            <w:tcW w:w="1525" w:type="pct"/>
            <w:vMerge/>
            <w:tcBorders>
              <w:top w:val="nil"/>
              <w:left w:val="single" w:sz="4" w:space="0" w:color="auto"/>
              <w:bottom w:val="single" w:sz="4" w:space="0" w:color="auto"/>
              <w:right w:val="single" w:sz="4" w:space="0" w:color="auto"/>
            </w:tcBorders>
            <w:vAlign w:val="center"/>
            <w:hideMark/>
          </w:tcPr>
          <w:p w14:paraId="552EEC8D"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0435C8F9"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3 : Élection municipales: partie 1</w:t>
            </w:r>
          </w:p>
        </w:tc>
        <w:tc>
          <w:tcPr>
            <w:tcW w:w="772" w:type="pct"/>
            <w:tcBorders>
              <w:top w:val="nil"/>
              <w:left w:val="nil"/>
              <w:bottom w:val="single" w:sz="4" w:space="0" w:color="auto"/>
              <w:right w:val="single" w:sz="4" w:space="0" w:color="auto"/>
            </w:tcBorders>
            <w:shd w:val="clear" w:color="auto" w:fill="auto"/>
            <w:vAlign w:val="bottom"/>
            <w:hideMark/>
          </w:tcPr>
          <w:p w14:paraId="1E6BB394"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Il sagit de connaitre les potentiels aspiration politique aux prochaines elections municipale</w:t>
            </w:r>
          </w:p>
        </w:tc>
        <w:tc>
          <w:tcPr>
            <w:tcW w:w="753" w:type="pct"/>
            <w:vMerge/>
            <w:tcBorders>
              <w:top w:val="nil"/>
              <w:left w:val="single" w:sz="4" w:space="0" w:color="auto"/>
              <w:bottom w:val="single" w:sz="4" w:space="0" w:color="auto"/>
              <w:right w:val="single" w:sz="4" w:space="0" w:color="auto"/>
            </w:tcBorders>
            <w:vAlign w:val="center"/>
            <w:hideMark/>
          </w:tcPr>
          <w:p w14:paraId="24D4F44F"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3992EF3E" w14:textId="77777777" w:rsidTr="00C4221F">
        <w:trPr>
          <w:trHeight w:val="1500"/>
        </w:trPr>
        <w:tc>
          <w:tcPr>
            <w:tcW w:w="1525" w:type="pct"/>
            <w:vMerge/>
            <w:tcBorders>
              <w:top w:val="nil"/>
              <w:left w:val="single" w:sz="4" w:space="0" w:color="auto"/>
              <w:bottom w:val="single" w:sz="4" w:space="0" w:color="auto"/>
              <w:right w:val="single" w:sz="4" w:space="0" w:color="auto"/>
            </w:tcBorders>
            <w:vAlign w:val="center"/>
            <w:hideMark/>
          </w:tcPr>
          <w:p w14:paraId="46FF43F3"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49DEA575"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4: Élections municipales Partie II</w:t>
            </w:r>
          </w:p>
        </w:tc>
        <w:tc>
          <w:tcPr>
            <w:tcW w:w="772" w:type="pct"/>
            <w:tcBorders>
              <w:top w:val="nil"/>
              <w:left w:val="nil"/>
              <w:bottom w:val="single" w:sz="4" w:space="0" w:color="auto"/>
              <w:right w:val="single" w:sz="4" w:space="0" w:color="auto"/>
            </w:tcBorders>
            <w:shd w:val="clear" w:color="auto" w:fill="auto"/>
            <w:vAlign w:val="bottom"/>
            <w:hideMark/>
          </w:tcPr>
          <w:p w14:paraId="7D7E4DB8"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Il sagit de connaitre les potentiels aspiration politique aux prochaines elections municipale</w:t>
            </w:r>
          </w:p>
        </w:tc>
        <w:tc>
          <w:tcPr>
            <w:tcW w:w="753" w:type="pct"/>
            <w:vMerge/>
            <w:tcBorders>
              <w:top w:val="nil"/>
              <w:left w:val="single" w:sz="4" w:space="0" w:color="auto"/>
              <w:bottom w:val="single" w:sz="4" w:space="0" w:color="auto"/>
              <w:right w:val="single" w:sz="4" w:space="0" w:color="auto"/>
            </w:tcBorders>
            <w:vAlign w:val="center"/>
            <w:hideMark/>
          </w:tcPr>
          <w:p w14:paraId="71789256"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36749CAB" w14:textId="77777777" w:rsidTr="00C4221F">
        <w:trPr>
          <w:trHeight w:val="1500"/>
        </w:trPr>
        <w:tc>
          <w:tcPr>
            <w:tcW w:w="1525" w:type="pct"/>
            <w:vMerge/>
            <w:tcBorders>
              <w:top w:val="nil"/>
              <w:left w:val="single" w:sz="4" w:space="0" w:color="auto"/>
              <w:bottom w:val="single" w:sz="4" w:space="0" w:color="auto"/>
              <w:right w:val="single" w:sz="4" w:space="0" w:color="auto"/>
            </w:tcBorders>
            <w:vAlign w:val="center"/>
            <w:hideMark/>
          </w:tcPr>
          <w:p w14:paraId="54F0FD0E"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3C28F2A1"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5: Honnêteté intrinsèque et aversion pour le mensonge</w:t>
            </w:r>
          </w:p>
        </w:tc>
        <w:tc>
          <w:tcPr>
            <w:tcW w:w="772" w:type="pct"/>
            <w:tcBorders>
              <w:top w:val="nil"/>
              <w:left w:val="nil"/>
              <w:bottom w:val="single" w:sz="4" w:space="0" w:color="auto"/>
              <w:right w:val="single" w:sz="4" w:space="0" w:color="auto"/>
            </w:tcBorders>
            <w:shd w:val="clear" w:color="auto" w:fill="auto"/>
            <w:vAlign w:val="bottom"/>
            <w:hideMark/>
          </w:tcPr>
          <w:p w14:paraId="09F0DD96"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est de tester les connaissances des répondants sur l'impression que les habitants ont d'eux.</w:t>
            </w:r>
          </w:p>
        </w:tc>
        <w:tc>
          <w:tcPr>
            <w:tcW w:w="753" w:type="pct"/>
            <w:vMerge/>
            <w:tcBorders>
              <w:top w:val="nil"/>
              <w:left w:val="single" w:sz="4" w:space="0" w:color="auto"/>
              <w:bottom w:val="single" w:sz="4" w:space="0" w:color="auto"/>
              <w:right w:val="single" w:sz="4" w:space="0" w:color="auto"/>
            </w:tcBorders>
            <w:vAlign w:val="center"/>
            <w:hideMark/>
          </w:tcPr>
          <w:p w14:paraId="787187D3"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4246E096" w14:textId="77777777" w:rsidTr="00C4221F">
        <w:trPr>
          <w:trHeight w:val="1500"/>
        </w:trPr>
        <w:tc>
          <w:tcPr>
            <w:tcW w:w="1525" w:type="pct"/>
            <w:vMerge/>
            <w:tcBorders>
              <w:top w:val="nil"/>
              <w:left w:val="single" w:sz="4" w:space="0" w:color="auto"/>
              <w:bottom w:val="single" w:sz="4" w:space="0" w:color="auto"/>
              <w:right w:val="single" w:sz="4" w:space="0" w:color="auto"/>
            </w:tcBorders>
            <w:vAlign w:val="center"/>
            <w:hideMark/>
          </w:tcPr>
          <w:p w14:paraId="32AB1F11"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69D3ABEF"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6: Corruption</w:t>
            </w:r>
          </w:p>
        </w:tc>
        <w:tc>
          <w:tcPr>
            <w:tcW w:w="772" w:type="pct"/>
            <w:tcBorders>
              <w:top w:val="nil"/>
              <w:left w:val="nil"/>
              <w:bottom w:val="single" w:sz="4" w:space="0" w:color="auto"/>
              <w:right w:val="single" w:sz="4" w:space="0" w:color="auto"/>
            </w:tcBorders>
            <w:shd w:val="clear" w:color="auto" w:fill="auto"/>
            <w:vAlign w:val="bottom"/>
            <w:hideMark/>
          </w:tcPr>
          <w:p w14:paraId="7877EB14"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Il sagit de prendre des informations sur l'existence de a corruption au niveau local</w:t>
            </w:r>
          </w:p>
        </w:tc>
        <w:tc>
          <w:tcPr>
            <w:tcW w:w="753" w:type="pct"/>
            <w:vMerge/>
            <w:tcBorders>
              <w:top w:val="nil"/>
              <w:left w:val="single" w:sz="4" w:space="0" w:color="auto"/>
              <w:bottom w:val="single" w:sz="4" w:space="0" w:color="auto"/>
              <w:right w:val="single" w:sz="4" w:space="0" w:color="auto"/>
            </w:tcBorders>
            <w:vAlign w:val="center"/>
            <w:hideMark/>
          </w:tcPr>
          <w:p w14:paraId="2B8256C0"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074E720F" w14:textId="77777777" w:rsidTr="00C4221F">
        <w:trPr>
          <w:trHeight w:val="1200"/>
        </w:trPr>
        <w:tc>
          <w:tcPr>
            <w:tcW w:w="1525" w:type="pct"/>
            <w:vMerge/>
            <w:tcBorders>
              <w:top w:val="nil"/>
              <w:left w:val="single" w:sz="4" w:space="0" w:color="auto"/>
              <w:bottom w:val="single" w:sz="4" w:space="0" w:color="auto"/>
              <w:right w:val="single" w:sz="4" w:space="0" w:color="auto"/>
            </w:tcBorders>
            <w:vAlign w:val="center"/>
            <w:hideMark/>
          </w:tcPr>
          <w:p w14:paraId="3422B65B"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32BA8F0F"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7: Local governance</w:t>
            </w:r>
          </w:p>
        </w:tc>
        <w:tc>
          <w:tcPr>
            <w:tcW w:w="772" w:type="pct"/>
            <w:tcBorders>
              <w:top w:val="nil"/>
              <w:left w:val="nil"/>
              <w:bottom w:val="single" w:sz="4" w:space="0" w:color="auto"/>
              <w:right w:val="single" w:sz="4" w:space="0" w:color="auto"/>
            </w:tcBorders>
            <w:shd w:val="clear" w:color="auto" w:fill="auto"/>
            <w:vAlign w:val="bottom"/>
            <w:hideMark/>
          </w:tcPr>
          <w:p w14:paraId="3A0F0FA9"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est de prendre des informations sur la gouvernance locale</w:t>
            </w:r>
          </w:p>
        </w:tc>
        <w:tc>
          <w:tcPr>
            <w:tcW w:w="753" w:type="pct"/>
            <w:vMerge/>
            <w:tcBorders>
              <w:top w:val="nil"/>
              <w:left w:val="single" w:sz="4" w:space="0" w:color="auto"/>
              <w:bottom w:val="single" w:sz="4" w:space="0" w:color="auto"/>
              <w:right w:val="single" w:sz="4" w:space="0" w:color="auto"/>
            </w:tcBorders>
            <w:vAlign w:val="center"/>
            <w:hideMark/>
          </w:tcPr>
          <w:p w14:paraId="6ED89EBC"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7FFA19C0" w14:textId="77777777" w:rsidTr="00C4221F">
        <w:trPr>
          <w:trHeight w:val="1200"/>
        </w:trPr>
        <w:tc>
          <w:tcPr>
            <w:tcW w:w="1525" w:type="pct"/>
            <w:vMerge/>
            <w:tcBorders>
              <w:top w:val="nil"/>
              <w:left w:val="single" w:sz="4" w:space="0" w:color="auto"/>
              <w:bottom w:val="single" w:sz="4" w:space="0" w:color="auto"/>
              <w:right w:val="single" w:sz="4" w:space="0" w:color="auto"/>
            </w:tcBorders>
            <w:vAlign w:val="center"/>
            <w:hideMark/>
          </w:tcPr>
          <w:p w14:paraId="677A6251"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5D1AB875"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8: Conflits</w:t>
            </w:r>
          </w:p>
        </w:tc>
        <w:tc>
          <w:tcPr>
            <w:tcW w:w="772" w:type="pct"/>
            <w:tcBorders>
              <w:top w:val="nil"/>
              <w:left w:val="nil"/>
              <w:bottom w:val="single" w:sz="4" w:space="0" w:color="auto"/>
              <w:right w:val="single" w:sz="4" w:space="0" w:color="auto"/>
            </w:tcBorders>
            <w:shd w:val="clear" w:color="auto" w:fill="auto"/>
            <w:vAlign w:val="center"/>
            <w:hideMark/>
          </w:tcPr>
          <w:p w14:paraId="65234415"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Il sagit de prendre des informations sur les potentiels conflits existant</w:t>
            </w:r>
          </w:p>
        </w:tc>
        <w:tc>
          <w:tcPr>
            <w:tcW w:w="753" w:type="pct"/>
            <w:vMerge/>
            <w:tcBorders>
              <w:top w:val="nil"/>
              <w:left w:val="single" w:sz="4" w:space="0" w:color="auto"/>
              <w:bottom w:val="single" w:sz="4" w:space="0" w:color="auto"/>
              <w:right w:val="single" w:sz="4" w:space="0" w:color="auto"/>
            </w:tcBorders>
            <w:vAlign w:val="center"/>
            <w:hideMark/>
          </w:tcPr>
          <w:p w14:paraId="14F7C2D5"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6D694EC6" w14:textId="77777777" w:rsidTr="00C4221F">
        <w:trPr>
          <w:trHeight w:val="900"/>
        </w:trPr>
        <w:tc>
          <w:tcPr>
            <w:tcW w:w="1525" w:type="pct"/>
            <w:vMerge/>
            <w:tcBorders>
              <w:top w:val="nil"/>
              <w:left w:val="single" w:sz="4" w:space="0" w:color="auto"/>
              <w:bottom w:val="single" w:sz="4" w:space="0" w:color="auto"/>
              <w:right w:val="single" w:sz="4" w:space="0" w:color="auto"/>
            </w:tcBorders>
            <w:vAlign w:val="center"/>
            <w:hideMark/>
          </w:tcPr>
          <w:p w14:paraId="38BAD9AE"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733DB6A8"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9: Legitimité 1</w:t>
            </w:r>
          </w:p>
        </w:tc>
        <w:tc>
          <w:tcPr>
            <w:tcW w:w="772" w:type="pct"/>
            <w:tcBorders>
              <w:top w:val="nil"/>
              <w:left w:val="nil"/>
              <w:bottom w:val="single" w:sz="4" w:space="0" w:color="auto"/>
              <w:right w:val="single" w:sz="4" w:space="0" w:color="auto"/>
            </w:tcBorders>
            <w:shd w:val="clear" w:color="auto" w:fill="auto"/>
            <w:vAlign w:val="bottom"/>
            <w:hideMark/>
          </w:tcPr>
          <w:p w14:paraId="2195520E"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Tester la légitimité du gouvernement municipal</w:t>
            </w:r>
          </w:p>
        </w:tc>
        <w:tc>
          <w:tcPr>
            <w:tcW w:w="753" w:type="pct"/>
            <w:vMerge/>
            <w:tcBorders>
              <w:top w:val="nil"/>
              <w:left w:val="single" w:sz="4" w:space="0" w:color="auto"/>
              <w:bottom w:val="single" w:sz="4" w:space="0" w:color="auto"/>
              <w:right w:val="single" w:sz="4" w:space="0" w:color="auto"/>
            </w:tcBorders>
            <w:vAlign w:val="center"/>
            <w:hideMark/>
          </w:tcPr>
          <w:p w14:paraId="7879A2D9"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0AF73E79" w14:textId="77777777" w:rsidTr="00C4221F">
        <w:trPr>
          <w:trHeight w:val="900"/>
        </w:trPr>
        <w:tc>
          <w:tcPr>
            <w:tcW w:w="1525" w:type="pct"/>
            <w:vMerge/>
            <w:tcBorders>
              <w:top w:val="nil"/>
              <w:left w:val="single" w:sz="4" w:space="0" w:color="auto"/>
              <w:bottom w:val="single" w:sz="4" w:space="0" w:color="auto"/>
              <w:right w:val="single" w:sz="4" w:space="0" w:color="auto"/>
            </w:tcBorders>
            <w:vAlign w:val="center"/>
            <w:hideMark/>
          </w:tcPr>
          <w:p w14:paraId="7BFFEA27"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23C6CD7C"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10: Légitimité 2</w:t>
            </w:r>
          </w:p>
        </w:tc>
        <w:tc>
          <w:tcPr>
            <w:tcW w:w="772" w:type="pct"/>
            <w:tcBorders>
              <w:top w:val="nil"/>
              <w:left w:val="nil"/>
              <w:bottom w:val="single" w:sz="4" w:space="0" w:color="auto"/>
              <w:right w:val="single" w:sz="4" w:space="0" w:color="auto"/>
            </w:tcBorders>
            <w:shd w:val="clear" w:color="auto" w:fill="auto"/>
            <w:vAlign w:val="bottom"/>
            <w:hideMark/>
          </w:tcPr>
          <w:p w14:paraId="1CC5D681"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Tester la légitimité du gouvernement municipal</w:t>
            </w:r>
          </w:p>
        </w:tc>
        <w:tc>
          <w:tcPr>
            <w:tcW w:w="753" w:type="pct"/>
            <w:vMerge/>
            <w:tcBorders>
              <w:top w:val="nil"/>
              <w:left w:val="single" w:sz="4" w:space="0" w:color="auto"/>
              <w:bottom w:val="single" w:sz="4" w:space="0" w:color="auto"/>
              <w:right w:val="single" w:sz="4" w:space="0" w:color="auto"/>
            </w:tcBorders>
            <w:vAlign w:val="center"/>
            <w:hideMark/>
          </w:tcPr>
          <w:p w14:paraId="6CC2DF23" w14:textId="77777777" w:rsidR="00C4221F" w:rsidRPr="00C4221F" w:rsidRDefault="00C4221F" w:rsidP="00C4221F">
            <w:pPr>
              <w:spacing w:after="0" w:line="240" w:lineRule="auto"/>
              <w:rPr>
                <w:rFonts w:ascii="Calibri" w:eastAsia="Times New Roman" w:hAnsi="Calibri" w:cs="Times New Roman"/>
                <w:color w:val="000000"/>
                <w:lang w:eastAsia="fr-FR"/>
              </w:rPr>
            </w:pPr>
          </w:p>
        </w:tc>
      </w:tr>
      <w:tr w:rsidR="00C4221F" w:rsidRPr="00C4221F" w14:paraId="15AA411C" w14:textId="77777777" w:rsidTr="00C4221F">
        <w:trPr>
          <w:trHeight w:val="1500"/>
        </w:trPr>
        <w:tc>
          <w:tcPr>
            <w:tcW w:w="1525" w:type="pct"/>
            <w:vMerge/>
            <w:tcBorders>
              <w:top w:val="nil"/>
              <w:left w:val="single" w:sz="4" w:space="0" w:color="auto"/>
              <w:bottom w:val="single" w:sz="4" w:space="0" w:color="auto"/>
              <w:right w:val="single" w:sz="4" w:space="0" w:color="auto"/>
            </w:tcBorders>
            <w:vAlign w:val="center"/>
            <w:hideMark/>
          </w:tcPr>
          <w:p w14:paraId="4A246C11" w14:textId="77777777" w:rsidR="00C4221F" w:rsidRPr="00C4221F" w:rsidRDefault="00C4221F" w:rsidP="00C4221F">
            <w:pPr>
              <w:spacing w:after="0" w:line="240" w:lineRule="auto"/>
              <w:rPr>
                <w:rFonts w:ascii="Calibri" w:eastAsia="Times New Roman" w:hAnsi="Calibri" w:cs="Times New Roman"/>
                <w:color w:val="000000"/>
                <w:lang w:eastAsia="fr-FR"/>
              </w:rPr>
            </w:pPr>
          </w:p>
        </w:tc>
        <w:tc>
          <w:tcPr>
            <w:tcW w:w="1949" w:type="pct"/>
            <w:tcBorders>
              <w:top w:val="nil"/>
              <w:left w:val="nil"/>
              <w:bottom w:val="single" w:sz="4" w:space="0" w:color="auto"/>
              <w:right w:val="single" w:sz="4" w:space="0" w:color="auto"/>
            </w:tcBorders>
            <w:shd w:val="clear" w:color="auto" w:fill="auto"/>
            <w:noWrap/>
            <w:vAlign w:val="center"/>
            <w:hideMark/>
          </w:tcPr>
          <w:p w14:paraId="7252A648" w14:textId="77777777" w:rsidR="00C4221F" w:rsidRPr="00C4221F" w:rsidRDefault="00C4221F" w:rsidP="00C4221F">
            <w:pPr>
              <w:spacing w:after="0" w:line="240" w:lineRule="auto"/>
              <w:jc w:val="center"/>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Section 11: Sécurité et cohesion sociale</w:t>
            </w:r>
          </w:p>
        </w:tc>
        <w:tc>
          <w:tcPr>
            <w:tcW w:w="772" w:type="pct"/>
            <w:tcBorders>
              <w:top w:val="nil"/>
              <w:left w:val="nil"/>
              <w:bottom w:val="single" w:sz="4" w:space="0" w:color="auto"/>
              <w:right w:val="single" w:sz="4" w:space="0" w:color="auto"/>
            </w:tcBorders>
            <w:shd w:val="clear" w:color="auto" w:fill="auto"/>
            <w:vAlign w:val="bottom"/>
            <w:hideMark/>
          </w:tcPr>
          <w:p w14:paraId="67C21DC0" w14:textId="77777777" w:rsidR="00C4221F" w:rsidRPr="00C4221F" w:rsidRDefault="00C4221F" w:rsidP="00C4221F">
            <w:pPr>
              <w:spacing w:after="0" w:line="240" w:lineRule="auto"/>
              <w:rPr>
                <w:rFonts w:ascii="Calibri" w:eastAsia="Times New Roman" w:hAnsi="Calibri" w:cs="Times New Roman"/>
                <w:color w:val="000000"/>
                <w:lang w:eastAsia="fr-FR"/>
              </w:rPr>
            </w:pPr>
            <w:r w:rsidRPr="00C4221F">
              <w:rPr>
                <w:rFonts w:ascii="Calibri" w:eastAsia="Times New Roman" w:hAnsi="Calibri" w:cs="Times New Roman"/>
                <w:color w:val="000000"/>
                <w:lang w:eastAsia="fr-FR"/>
              </w:rPr>
              <w:t>L'objectif est de prendre des informations en matière de sécurité et de cohésion sociale</w:t>
            </w:r>
          </w:p>
        </w:tc>
        <w:tc>
          <w:tcPr>
            <w:tcW w:w="753" w:type="pct"/>
            <w:vMerge/>
            <w:tcBorders>
              <w:top w:val="nil"/>
              <w:left w:val="single" w:sz="4" w:space="0" w:color="auto"/>
              <w:bottom w:val="single" w:sz="4" w:space="0" w:color="auto"/>
              <w:right w:val="single" w:sz="4" w:space="0" w:color="auto"/>
            </w:tcBorders>
            <w:vAlign w:val="center"/>
            <w:hideMark/>
          </w:tcPr>
          <w:p w14:paraId="1CFC49DC" w14:textId="77777777" w:rsidR="00C4221F" w:rsidRPr="00C4221F" w:rsidRDefault="00C4221F" w:rsidP="00C4221F">
            <w:pPr>
              <w:spacing w:after="0" w:line="240" w:lineRule="auto"/>
              <w:rPr>
                <w:rFonts w:ascii="Calibri" w:eastAsia="Times New Roman" w:hAnsi="Calibri" w:cs="Times New Roman"/>
                <w:color w:val="000000"/>
                <w:lang w:eastAsia="fr-FR"/>
              </w:rPr>
            </w:pPr>
          </w:p>
        </w:tc>
      </w:tr>
    </w:tbl>
    <w:p w14:paraId="0990859F" w14:textId="671383B8" w:rsidR="00A118A3" w:rsidRPr="000476BB" w:rsidRDefault="00A118A3" w:rsidP="00A118A3">
      <w:pPr>
        <w:rPr>
          <w:rFonts w:ascii="Open Sans" w:hAnsi="Open Sans" w:cs="Open Sans"/>
        </w:rPr>
      </w:pPr>
    </w:p>
    <w:p w14:paraId="53BAE612" w14:textId="44192F35" w:rsidR="00A118A3" w:rsidRPr="000476BB" w:rsidRDefault="00A118A3" w:rsidP="00A118A3">
      <w:pPr>
        <w:rPr>
          <w:rFonts w:ascii="Open Sans" w:hAnsi="Open Sans" w:cs="Open Sans"/>
        </w:rPr>
      </w:pPr>
    </w:p>
    <w:p w14:paraId="1534E8F6" w14:textId="29D9DDA4" w:rsidR="00A118A3" w:rsidRPr="000476BB" w:rsidRDefault="00A118A3" w:rsidP="00A118A3">
      <w:pPr>
        <w:rPr>
          <w:rFonts w:ascii="Open Sans" w:hAnsi="Open Sans" w:cs="Open Sans"/>
        </w:rPr>
      </w:pPr>
    </w:p>
    <w:p w14:paraId="26189FDE" w14:textId="19B9BF79" w:rsidR="00A118A3" w:rsidRPr="000476BB" w:rsidRDefault="00A118A3" w:rsidP="00A118A3">
      <w:pPr>
        <w:rPr>
          <w:rFonts w:ascii="Open Sans" w:hAnsi="Open Sans" w:cs="Open Sans"/>
        </w:rPr>
      </w:pPr>
    </w:p>
    <w:p w14:paraId="5F9A7741" w14:textId="77777777" w:rsidR="00C4221F" w:rsidRDefault="00C4221F" w:rsidP="00A118A3">
      <w:pPr>
        <w:rPr>
          <w:rFonts w:ascii="Open Sans" w:hAnsi="Open Sans" w:cs="Open Sans"/>
        </w:rPr>
        <w:sectPr w:rsidR="00C4221F" w:rsidSect="00C4221F">
          <w:pgSz w:w="15840" w:h="12240" w:orient="landscape" w:code="1"/>
          <w:pgMar w:top="1440" w:right="1440" w:bottom="1440" w:left="1440" w:header="720" w:footer="720" w:gutter="0"/>
          <w:cols w:space="720"/>
          <w:docGrid w:linePitch="360"/>
        </w:sectPr>
      </w:pPr>
    </w:p>
    <w:p w14:paraId="6CA5D2E7" w14:textId="77777777" w:rsidR="00A118A3" w:rsidRPr="000476BB" w:rsidRDefault="00A118A3" w:rsidP="001D764B">
      <w:pPr>
        <w:rPr>
          <w:rFonts w:ascii="Open Sans" w:hAnsi="Open Sans" w:cs="Open Sans"/>
        </w:rPr>
      </w:pPr>
    </w:p>
    <w:p w14:paraId="72927BA9" w14:textId="77777777" w:rsidR="00A118A3" w:rsidRPr="000476BB" w:rsidRDefault="00A118A3" w:rsidP="00A118A3">
      <w:pPr>
        <w:jc w:val="center"/>
        <w:rPr>
          <w:rFonts w:ascii="Open Sans" w:hAnsi="Open Sans" w:cs="Open Sans"/>
        </w:rPr>
      </w:pPr>
    </w:p>
    <w:p w14:paraId="07BA9354" w14:textId="77777777" w:rsidR="00A118A3" w:rsidRPr="000476BB" w:rsidRDefault="00A118A3" w:rsidP="00A118A3">
      <w:pPr>
        <w:jc w:val="center"/>
        <w:rPr>
          <w:rFonts w:ascii="Open Sans" w:hAnsi="Open Sans" w:cs="Open Sans"/>
        </w:rPr>
      </w:pPr>
    </w:p>
    <w:p w14:paraId="32FD3DC6" w14:textId="77777777" w:rsidR="00A118A3" w:rsidRPr="000476BB" w:rsidRDefault="00A118A3" w:rsidP="00A118A3">
      <w:pPr>
        <w:jc w:val="center"/>
        <w:rPr>
          <w:rFonts w:ascii="Open Sans" w:hAnsi="Open Sans" w:cs="Open Sans"/>
        </w:rPr>
      </w:pPr>
    </w:p>
    <w:p w14:paraId="46CC0031" w14:textId="77777777" w:rsidR="00A118A3" w:rsidRPr="000476BB" w:rsidRDefault="00A118A3" w:rsidP="00A118A3">
      <w:pPr>
        <w:jc w:val="center"/>
        <w:rPr>
          <w:rFonts w:ascii="Open Sans" w:hAnsi="Open Sans" w:cs="Open Sans"/>
        </w:rPr>
      </w:pPr>
    </w:p>
    <w:p w14:paraId="24B91D8F" w14:textId="77777777" w:rsidR="00A118A3" w:rsidRPr="000476BB" w:rsidRDefault="00A118A3" w:rsidP="00A118A3">
      <w:pPr>
        <w:jc w:val="center"/>
        <w:rPr>
          <w:rFonts w:ascii="Open Sans" w:hAnsi="Open Sans" w:cs="Open Sans"/>
        </w:rPr>
      </w:pPr>
    </w:p>
    <w:p w14:paraId="2EC4743F" w14:textId="77777777" w:rsidR="00A118A3" w:rsidRPr="000476BB" w:rsidRDefault="00A118A3" w:rsidP="00A118A3">
      <w:pPr>
        <w:jc w:val="center"/>
        <w:rPr>
          <w:rFonts w:ascii="Open Sans" w:hAnsi="Open Sans" w:cs="Open Sans"/>
        </w:rPr>
      </w:pPr>
    </w:p>
    <w:p w14:paraId="0ED02ADE" w14:textId="77777777" w:rsidR="00A118A3" w:rsidRPr="000476BB" w:rsidRDefault="00A118A3" w:rsidP="00A118A3">
      <w:pPr>
        <w:jc w:val="center"/>
        <w:rPr>
          <w:rFonts w:ascii="Open Sans" w:hAnsi="Open Sans" w:cs="Open Sans"/>
        </w:rPr>
      </w:pPr>
    </w:p>
    <w:p w14:paraId="7401EF8D" w14:textId="77777777" w:rsidR="00A118A3" w:rsidRPr="000476BB" w:rsidRDefault="00A118A3" w:rsidP="00A118A3">
      <w:pPr>
        <w:jc w:val="center"/>
        <w:rPr>
          <w:rFonts w:ascii="Open Sans" w:hAnsi="Open Sans" w:cs="Open Sans"/>
        </w:rPr>
      </w:pPr>
    </w:p>
    <w:p w14:paraId="3F989AE9" w14:textId="5C7BB762" w:rsidR="00A118A3" w:rsidRPr="000476BB" w:rsidRDefault="00A118A3" w:rsidP="00E228B9">
      <w:pPr>
        <w:rPr>
          <w:rFonts w:ascii="Open Sans" w:hAnsi="Open Sans" w:cs="Open Sans"/>
        </w:rPr>
      </w:pPr>
    </w:p>
    <w:p w14:paraId="1137032C" w14:textId="77777777" w:rsidR="00A118A3" w:rsidRPr="000476BB" w:rsidRDefault="00A118A3" w:rsidP="00A118A3">
      <w:pPr>
        <w:rPr>
          <w:rFonts w:ascii="Open Sans" w:hAnsi="Open Sans" w:cs="Open Sans"/>
        </w:rPr>
      </w:pPr>
    </w:p>
    <w:p w14:paraId="24F9D67A" w14:textId="77777777" w:rsidR="00326006" w:rsidRPr="000476BB" w:rsidRDefault="00326006" w:rsidP="00326006">
      <w:pPr>
        <w:rPr>
          <w:rFonts w:ascii="Open Sans" w:hAnsi="Open Sans" w:cs="Open Sans"/>
        </w:rPr>
      </w:pPr>
    </w:p>
    <w:p w14:paraId="04870402" w14:textId="77777777" w:rsidR="00326006" w:rsidRPr="000476BB" w:rsidRDefault="00326006">
      <w:pPr>
        <w:rPr>
          <w:rFonts w:ascii="Open Sans" w:hAnsi="Open Sans" w:cs="Open Sans"/>
        </w:rPr>
      </w:pPr>
    </w:p>
    <w:p w14:paraId="33E221F8" w14:textId="77777777" w:rsidR="000E625E" w:rsidRPr="000476BB" w:rsidRDefault="000E625E">
      <w:pPr>
        <w:rPr>
          <w:rFonts w:ascii="Open Sans" w:hAnsi="Open Sans" w:cs="Open Sans"/>
        </w:rPr>
      </w:pPr>
    </w:p>
    <w:sectPr w:rsidR="000E625E" w:rsidRPr="000476BB" w:rsidSect="00C4221F">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B67C7F" w14:textId="77777777" w:rsidR="004E3F54" w:rsidRDefault="004E3F54" w:rsidP="005673E6">
      <w:pPr>
        <w:spacing w:after="0" w:line="240" w:lineRule="auto"/>
      </w:pPr>
      <w:r>
        <w:separator/>
      </w:r>
    </w:p>
  </w:endnote>
  <w:endnote w:type="continuationSeparator" w:id="0">
    <w:p w14:paraId="0917B77B" w14:textId="77777777" w:rsidR="004E3F54" w:rsidRDefault="004E3F54" w:rsidP="005673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Narrow">
    <w:panose1 w:val="020B0606020202030204"/>
    <w:charset w:val="00"/>
    <w:family w:val="swiss"/>
    <w:pitch w:val="variable"/>
    <w:sig w:usb0="00000287" w:usb1="000008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33E8ED" w14:textId="77777777" w:rsidR="004E3F54" w:rsidRDefault="004E3F54" w:rsidP="005673E6">
      <w:pPr>
        <w:spacing w:after="0" w:line="240" w:lineRule="auto"/>
      </w:pPr>
      <w:r>
        <w:separator/>
      </w:r>
    </w:p>
  </w:footnote>
  <w:footnote w:type="continuationSeparator" w:id="0">
    <w:p w14:paraId="0C018C3A" w14:textId="77777777" w:rsidR="004E3F54" w:rsidRDefault="004E3F54" w:rsidP="005673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65F83"/>
    <w:multiLevelType w:val="hybridMultilevel"/>
    <w:tmpl w:val="0688D390"/>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FE4555"/>
    <w:multiLevelType w:val="hybridMultilevel"/>
    <w:tmpl w:val="06CC2B8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A9C2977"/>
    <w:multiLevelType w:val="hybridMultilevel"/>
    <w:tmpl w:val="A8EC1274"/>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3511014A"/>
    <w:multiLevelType w:val="hybridMultilevel"/>
    <w:tmpl w:val="2C2E2E78"/>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A757D4D"/>
    <w:multiLevelType w:val="hybridMultilevel"/>
    <w:tmpl w:val="4F562FE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CD10DD1"/>
    <w:multiLevelType w:val="hybridMultilevel"/>
    <w:tmpl w:val="FF9CB39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69C0346C"/>
    <w:multiLevelType w:val="hybridMultilevel"/>
    <w:tmpl w:val="BC2422E4"/>
    <w:lvl w:ilvl="0" w:tplc="02A2796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F821857"/>
    <w:multiLevelType w:val="hybridMultilevel"/>
    <w:tmpl w:val="CB0ABB86"/>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1592965"/>
    <w:multiLevelType w:val="hybridMultilevel"/>
    <w:tmpl w:val="4B2C660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7491428A"/>
    <w:multiLevelType w:val="hybridMultilevel"/>
    <w:tmpl w:val="63E84640"/>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7B4D02DC"/>
    <w:multiLevelType w:val="hybridMultilevel"/>
    <w:tmpl w:val="1C88011C"/>
    <w:lvl w:ilvl="0" w:tplc="0DA4CF8E">
      <w:start w:val="1"/>
      <w:numFmt w:val="low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7"/>
  </w:num>
  <w:num w:numId="4">
    <w:abstractNumId w:val="6"/>
  </w:num>
  <w:num w:numId="5">
    <w:abstractNumId w:val="4"/>
  </w:num>
  <w:num w:numId="6">
    <w:abstractNumId w:val="1"/>
  </w:num>
  <w:num w:numId="7">
    <w:abstractNumId w:val="9"/>
  </w:num>
  <w:num w:numId="8">
    <w:abstractNumId w:val="8"/>
  </w:num>
  <w:num w:numId="9">
    <w:abstractNumId w:val="2"/>
  </w:num>
  <w:num w:numId="10">
    <w:abstractNumId w:val="5"/>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5C96"/>
    <w:rsid w:val="00004EB5"/>
    <w:rsid w:val="000476BB"/>
    <w:rsid w:val="00084581"/>
    <w:rsid w:val="00087F6D"/>
    <w:rsid w:val="000A0F12"/>
    <w:rsid w:val="000B67F0"/>
    <w:rsid w:val="000D15E3"/>
    <w:rsid w:val="000E625E"/>
    <w:rsid w:val="000F25D3"/>
    <w:rsid w:val="001115BF"/>
    <w:rsid w:val="00115135"/>
    <w:rsid w:val="00134225"/>
    <w:rsid w:val="0013446A"/>
    <w:rsid w:val="001344E7"/>
    <w:rsid w:val="0018264C"/>
    <w:rsid w:val="001D658E"/>
    <w:rsid w:val="001D764B"/>
    <w:rsid w:val="001F0685"/>
    <w:rsid w:val="00210673"/>
    <w:rsid w:val="00214A0C"/>
    <w:rsid w:val="00226E43"/>
    <w:rsid w:val="0024356D"/>
    <w:rsid w:val="0025765E"/>
    <w:rsid w:val="00261BDC"/>
    <w:rsid w:val="0026492F"/>
    <w:rsid w:val="00276613"/>
    <w:rsid w:val="0027683A"/>
    <w:rsid w:val="00280C3D"/>
    <w:rsid w:val="00285029"/>
    <w:rsid w:val="002A1FA4"/>
    <w:rsid w:val="002B5E80"/>
    <w:rsid w:val="002F3D28"/>
    <w:rsid w:val="003011EB"/>
    <w:rsid w:val="00301AE7"/>
    <w:rsid w:val="00326006"/>
    <w:rsid w:val="003374A3"/>
    <w:rsid w:val="00347996"/>
    <w:rsid w:val="00373D43"/>
    <w:rsid w:val="003A47EF"/>
    <w:rsid w:val="003C2478"/>
    <w:rsid w:val="003F6237"/>
    <w:rsid w:val="00425DBB"/>
    <w:rsid w:val="004308B3"/>
    <w:rsid w:val="00456101"/>
    <w:rsid w:val="00466149"/>
    <w:rsid w:val="00480124"/>
    <w:rsid w:val="004844AC"/>
    <w:rsid w:val="0049483B"/>
    <w:rsid w:val="004C442C"/>
    <w:rsid w:val="004E3F54"/>
    <w:rsid w:val="004F681B"/>
    <w:rsid w:val="00523172"/>
    <w:rsid w:val="00545585"/>
    <w:rsid w:val="00545DEA"/>
    <w:rsid w:val="0056039B"/>
    <w:rsid w:val="005673E6"/>
    <w:rsid w:val="00571A6F"/>
    <w:rsid w:val="00597262"/>
    <w:rsid w:val="005A7E07"/>
    <w:rsid w:val="005C5565"/>
    <w:rsid w:val="005D3EE9"/>
    <w:rsid w:val="00615BB5"/>
    <w:rsid w:val="00651AF6"/>
    <w:rsid w:val="00661E1D"/>
    <w:rsid w:val="00686843"/>
    <w:rsid w:val="006C3827"/>
    <w:rsid w:val="00703DB7"/>
    <w:rsid w:val="007530DF"/>
    <w:rsid w:val="00787A93"/>
    <w:rsid w:val="007A37BB"/>
    <w:rsid w:val="007C3192"/>
    <w:rsid w:val="007E1EED"/>
    <w:rsid w:val="00823A1C"/>
    <w:rsid w:val="00826376"/>
    <w:rsid w:val="008462D8"/>
    <w:rsid w:val="008850C4"/>
    <w:rsid w:val="00885722"/>
    <w:rsid w:val="008947D6"/>
    <w:rsid w:val="008967C5"/>
    <w:rsid w:val="008C7D1D"/>
    <w:rsid w:val="008D17C8"/>
    <w:rsid w:val="00955BB8"/>
    <w:rsid w:val="00971B02"/>
    <w:rsid w:val="00972457"/>
    <w:rsid w:val="009726B2"/>
    <w:rsid w:val="00985C21"/>
    <w:rsid w:val="00992B45"/>
    <w:rsid w:val="009B7708"/>
    <w:rsid w:val="009F1AC1"/>
    <w:rsid w:val="009F7EDD"/>
    <w:rsid w:val="00A118A3"/>
    <w:rsid w:val="00A12D65"/>
    <w:rsid w:val="00A42939"/>
    <w:rsid w:val="00A639DC"/>
    <w:rsid w:val="00A74353"/>
    <w:rsid w:val="00A92BA3"/>
    <w:rsid w:val="00AC68FC"/>
    <w:rsid w:val="00AE377E"/>
    <w:rsid w:val="00B00C52"/>
    <w:rsid w:val="00B0263C"/>
    <w:rsid w:val="00B0390D"/>
    <w:rsid w:val="00B115F8"/>
    <w:rsid w:val="00B17CDE"/>
    <w:rsid w:val="00B22812"/>
    <w:rsid w:val="00B27168"/>
    <w:rsid w:val="00B46C20"/>
    <w:rsid w:val="00B63A4F"/>
    <w:rsid w:val="00B96D36"/>
    <w:rsid w:val="00BD776A"/>
    <w:rsid w:val="00BE68A4"/>
    <w:rsid w:val="00BF4CE6"/>
    <w:rsid w:val="00BF7D1F"/>
    <w:rsid w:val="00C12780"/>
    <w:rsid w:val="00C4221F"/>
    <w:rsid w:val="00C4391D"/>
    <w:rsid w:val="00C71E41"/>
    <w:rsid w:val="00CA5DBB"/>
    <w:rsid w:val="00CA71C6"/>
    <w:rsid w:val="00CB0C4D"/>
    <w:rsid w:val="00CB213D"/>
    <w:rsid w:val="00D157E9"/>
    <w:rsid w:val="00D158D7"/>
    <w:rsid w:val="00D25C96"/>
    <w:rsid w:val="00D41BA8"/>
    <w:rsid w:val="00D47085"/>
    <w:rsid w:val="00DB2C9F"/>
    <w:rsid w:val="00DC59C2"/>
    <w:rsid w:val="00DE040E"/>
    <w:rsid w:val="00E228B9"/>
    <w:rsid w:val="00E25A74"/>
    <w:rsid w:val="00E96060"/>
    <w:rsid w:val="00EA05E9"/>
    <w:rsid w:val="00EA3860"/>
    <w:rsid w:val="00EA5489"/>
    <w:rsid w:val="00EB083F"/>
    <w:rsid w:val="00EB7B4C"/>
    <w:rsid w:val="00F17A7E"/>
    <w:rsid w:val="00F36B00"/>
    <w:rsid w:val="00F502F8"/>
    <w:rsid w:val="00F61717"/>
    <w:rsid w:val="00FB3602"/>
    <w:rsid w:val="00FE5BE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97EC90"/>
  <w15:chartTrackingRefBased/>
  <w15:docId w15:val="{B561C19A-4654-4CED-83E1-270C1F8E21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5DBB"/>
  </w:style>
  <w:style w:type="paragraph" w:styleId="Heading1">
    <w:name w:val="heading 1"/>
    <w:basedOn w:val="Normal"/>
    <w:next w:val="Normal"/>
    <w:link w:val="Heading1Char"/>
    <w:uiPriority w:val="9"/>
    <w:qFormat/>
    <w:rsid w:val="0032600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2600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228B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2600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26006"/>
    <w:rPr>
      <w:rFonts w:asciiTheme="majorHAnsi" w:eastAsiaTheme="majorEastAsia" w:hAnsiTheme="majorHAnsi" w:cstheme="majorBidi"/>
      <w:color w:val="2F5496" w:themeColor="accent1" w:themeShade="BF"/>
      <w:sz w:val="26"/>
      <w:szCs w:val="26"/>
    </w:rPr>
  </w:style>
  <w:style w:type="paragraph" w:styleId="ListParagraph">
    <w:name w:val="List Paragraph"/>
    <w:aliases w:val="References,Bullets,List Paragraph (numbered (a)),List_Paragraph,Multilevel para_II,List Paragraph1,NUMBERED PARAGRAPH,List Paragraph 1,Akapit z listą BS,IBL List Paragraph,List Paragraph nowy,Numbered List Paragraph"/>
    <w:basedOn w:val="Normal"/>
    <w:link w:val="ListParagraphChar"/>
    <w:uiPriority w:val="34"/>
    <w:qFormat/>
    <w:rsid w:val="008C7D1D"/>
    <w:pPr>
      <w:ind w:left="720"/>
      <w:contextualSpacing/>
    </w:pPr>
  </w:style>
  <w:style w:type="character" w:customStyle="1" w:styleId="ListParagraphChar">
    <w:name w:val="List Paragraph Char"/>
    <w:aliases w:val="References Char,Bullets Char,List Paragraph (numbered (a)) Char,List_Paragraph Char,Multilevel para_II Char,List Paragraph1 Char,NUMBERED PARAGRAPH Char,List Paragraph 1 Char,Akapit z listą BS Char,IBL List Paragraph Char"/>
    <w:basedOn w:val="DefaultParagraphFont"/>
    <w:link w:val="ListParagraph"/>
    <w:uiPriority w:val="34"/>
    <w:locked/>
    <w:rsid w:val="008C7D1D"/>
  </w:style>
  <w:style w:type="character" w:customStyle="1" w:styleId="Heading3Char">
    <w:name w:val="Heading 3 Char"/>
    <w:basedOn w:val="DefaultParagraphFont"/>
    <w:link w:val="Heading3"/>
    <w:uiPriority w:val="9"/>
    <w:rsid w:val="00E228B9"/>
    <w:rPr>
      <w:rFonts w:asciiTheme="majorHAnsi" w:eastAsiaTheme="majorEastAsia" w:hAnsiTheme="majorHAnsi" w:cstheme="majorBidi"/>
      <w:color w:val="1F3763" w:themeColor="accent1" w:themeShade="7F"/>
      <w:sz w:val="24"/>
      <w:szCs w:val="24"/>
    </w:rPr>
  </w:style>
  <w:style w:type="paragraph" w:styleId="TOCHeading">
    <w:name w:val="TOC Heading"/>
    <w:basedOn w:val="Heading1"/>
    <w:next w:val="Normal"/>
    <w:uiPriority w:val="39"/>
    <w:unhideWhenUsed/>
    <w:qFormat/>
    <w:rsid w:val="000476BB"/>
    <w:pPr>
      <w:outlineLvl w:val="9"/>
    </w:pPr>
    <w:rPr>
      <w:lang w:val="en-US"/>
    </w:rPr>
  </w:style>
  <w:style w:type="paragraph" w:styleId="TOC2">
    <w:name w:val="toc 2"/>
    <w:basedOn w:val="Normal"/>
    <w:next w:val="Normal"/>
    <w:autoRedefine/>
    <w:uiPriority w:val="39"/>
    <w:unhideWhenUsed/>
    <w:rsid w:val="000476BB"/>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0476BB"/>
    <w:pPr>
      <w:spacing w:after="100"/>
    </w:pPr>
    <w:rPr>
      <w:rFonts w:eastAsiaTheme="minorEastAsia" w:cs="Times New Roman"/>
      <w:lang w:val="en-US"/>
    </w:rPr>
  </w:style>
  <w:style w:type="paragraph" w:styleId="TOC3">
    <w:name w:val="toc 3"/>
    <w:basedOn w:val="Normal"/>
    <w:next w:val="Normal"/>
    <w:autoRedefine/>
    <w:uiPriority w:val="39"/>
    <w:unhideWhenUsed/>
    <w:rsid w:val="000476BB"/>
    <w:pPr>
      <w:spacing w:after="100"/>
      <w:ind w:left="440"/>
    </w:pPr>
    <w:rPr>
      <w:rFonts w:eastAsiaTheme="minorEastAsia" w:cs="Times New Roman"/>
      <w:lang w:val="en-US"/>
    </w:rPr>
  </w:style>
  <w:style w:type="character" w:styleId="Hyperlink">
    <w:name w:val="Hyperlink"/>
    <w:basedOn w:val="DefaultParagraphFont"/>
    <w:uiPriority w:val="99"/>
    <w:unhideWhenUsed/>
    <w:rsid w:val="000476BB"/>
    <w:rPr>
      <w:color w:val="0563C1" w:themeColor="hyperlink"/>
      <w:u w:val="single"/>
    </w:rPr>
  </w:style>
  <w:style w:type="paragraph" w:styleId="Header">
    <w:name w:val="header"/>
    <w:basedOn w:val="Normal"/>
    <w:link w:val="HeaderChar"/>
    <w:uiPriority w:val="99"/>
    <w:unhideWhenUsed/>
    <w:rsid w:val="005673E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673E6"/>
  </w:style>
  <w:style w:type="paragraph" w:styleId="Footer">
    <w:name w:val="footer"/>
    <w:basedOn w:val="Normal"/>
    <w:link w:val="FooterChar"/>
    <w:uiPriority w:val="99"/>
    <w:unhideWhenUsed/>
    <w:rsid w:val="005673E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673E6"/>
  </w:style>
  <w:style w:type="table" w:styleId="PlainTable2">
    <w:name w:val="Plain Table 2"/>
    <w:basedOn w:val="TableNormal"/>
    <w:uiPriority w:val="42"/>
    <w:rsid w:val="00B00C5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alloonText">
    <w:name w:val="Balloon Text"/>
    <w:basedOn w:val="Normal"/>
    <w:link w:val="BalloonTextChar"/>
    <w:uiPriority w:val="99"/>
    <w:semiHidden/>
    <w:unhideWhenUsed/>
    <w:rsid w:val="00BF4CE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4CE6"/>
    <w:rPr>
      <w:rFonts w:ascii="Segoe UI" w:hAnsi="Segoe UI" w:cs="Segoe UI"/>
      <w:sz w:val="18"/>
      <w:szCs w:val="18"/>
    </w:rPr>
  </w:style>
  <w:style w:type="table" w:styleId="TableGrid">
    <w:name w:val="Table Grid"/>
    <w:basedOn w:val="TableNormal"/>
    <w:uiPriority w:val="39"/>
    <w:rsid w:val="00425D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425DBB"/>
    <w:pPr>
      <w:spacing w:after="0" w:line="240" w:lineRule="auto"/>
    </w:pPr>
  </w:style>
  <w:style w:type="character" w:customStyle="1" w:styleId="NoSpacingChar">
    <w:name w:val="No Spacing Char"/>
    <w:basedOn w:val="DefaultParagraphFont"/>
    <w:link w:val="NoSpacing"/>
    <w:uiPriority w:val="1"/>
    <w:rsid w:val="00425DBB"/>
  </w:style>
  <w:style w:type="character" w:styleId="LineNumber">
    <w:name w:val="line number"/>
    <w:basedOn w:val="DefaultParagraphFont"/>
    <w:uiPriority w:val="99"/>
    <w:semiHidden/>
    <w:unhideWhenUsed/>
    <w:rsid w:val="00992B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041917">
      <w:bodyDiv w:val="1"/>
      <w:marLeft w:val="0"/>
      <w:marRight w:val="0"/>
      <w:marTop w:val="0"/>
      <w:marBottom w:val="0"/>
      <w:divBdr>
        <w:top w:val="none" w:sz="0" w:space="0" w:color="auto"/>
        <w:left w:val="none" w:sz="0" w:space="0" w:color="auto"/>
        <w:bottom w:val="none" w:sz="0" w:space="0" w:color="auto"/>
        <w:right w:val="none" w:sz="0" w:space="0" w:color="auto"/>
      </w:divBdr>
    </w:div>
    <w:div w:id="233316253">
      <w:bodyDiv w:val="1"/>
      <w:marLeft w:val="0"/>
      <w:marRight w:val="0"/>
      <w:marTop w:val="0"/>
      <w:marBottom w:val="0"/>
      <w:divBdr>
        <w:top w:val="none" w:sz="0" w:space="0" w:color="auto"/>
        <w:left w:val="none" w:sz="0" w:space="0" w:color="auto"/>
        <w:bottom w:val="none" w:sz="0" w:space="0" w:color="auto"/>
        <w:right w:val="none" w:sz="0" w:space="0" w:color="auto"/>
      </w:divBdr>
    </w:div>
    <w:div w:id="559755131">
      <w:bodyDiv w:val="1"/>
      <w:marLeft w:val="0"/>
      <w:marRight w:val="0"/>
      <w:marTop w:val="0"/>
      <w:marBottom w:val="0"/>
      <w:divBdr>
        <w:top w:val="none" w:sz="0" w:space="0" w:color="auto"/>
        <w:left w:val="none" w:sz="0" w:space="0" w:color="auto"/>
        <w:bottom w:val="none" w:sz="0" w:space="0" w:color="auto"/>
        <w:right w:val="none" w:sz="0" w:space="0" w:color="auto"/>
      </w:divBdr>
    </w:div>
    <w:div w:id="1070880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59F7F9-8567-4269-9A70-498E2419A7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4814</TotalTime>
  <Pages>33</Pages>
  <Words>4547</Words>
  <Characters>25012</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Loukou Benjamin Tanoh</dc:creator>
  <cp:keywords/>
  <dc:description/>
  <cp:lastModifiedBy>Loukou Benjamin Tanoh</cp:lastModifiedBy>
  <cp:revision>53</cp:revision>
  <dcterms:created xsi:type="dcterms:W3CDTF">2021-07-26T10:51:00Z</dcterms:created>
  <dcterms:modified xsi:type="dcterms:W3CDTF">2021-07-30T07:30:00Z</dcterms:modified>
</cp:coreProperties>
</file>